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清刻本悦宋简体" w:hAnsi="方正清刻本悦宋简体" w:eastAsia="方正清刻本悦宋简体"/>
          <w:sz w:val="48"/>
          <w:szCs w:val="48"/>
          <w:lang w:val="en-US" w:eastAsia="zh-CN"/>
        </w:rPr>
      </w:pPr>
      <w:r>
        <w:rPr>
          <w:rFonts w:hint="eastAsia" w:ascii="方正清刻本悦宋简体" w:hAnsi="方正清刻本悦宋简体" w:eastAsia="方正清刻本悦宋简体"/>
          <w:sz w:val="48"/>
          <w:szCs w:val="48"/>
          <w:lang w:val="en-US" w:eastAsia="zh-CN"/>
        </w:rPr>
        <w:t>攻略简介</w:t>
      </w:r>
    </w:p>
    <w:p>
      <w:pPr>
        <w:keepNext w:val="0"/>
        <w:keepLines w:val="0"/>
        <w:pageBreakBefore w:val="0"/>
        <w:widowControl w:val="0"/>
        <w:kinsoku/>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bCs w:val="0"/>
          <w:color w:val="FF0000"/>
          <w:sz w:val="28"/>
          <w:szCs w:val="28"/>
        </w:rPr>
      </w:pPr>
      <w:r>
        <w:rPr>
          <w:rFonts w:hint="eastAsia" w:ascii="方正清刻本悦宋简体" w:hAnsi="方正清刻本悦宋简体" w:eastAsia="方正清刻本悦宋简体"/>
          <w:b w:val="0"/>
          <w:bCs w:val="0"/>
          <w:color w:val="FF0000"/>
          <w:sz w:val="28"/>
          <w:szCs w:val="28"/>
        </w:rPr>
        <w:t>本服介绍：顶级179，上线注册1级，大飞需要购买注册码，防官长久耐玩版本。</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bCs w:val="0"/>
          <w:color w:val="FF0000"/>
          <w:sz w:val="28"/>
          <w:szCs w:val="28"/>
        </w:rPr>
        <w:t>注册限制：最多可以注册六个，最多可六开，五养一最佳选择。</w:t>
      </w:r>
      <w:r>
        <w:rPr>
          <w:rFonts w:hint="eastAsia" w:ascii="方正清刻本悦宋简体" w:hAnsi="方正清刻本悦宋简体" w:eastAsia="方正清刻本悦宋简体"/>
          <w:b w:val="0"/>
          <w:color w:val="FF0000"/>
          <w:sz w:val="28"/>
        </w:rPr>
        <w:t>开放170装，满级179级！================================开放内容===============================【新服自助活动】</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【新服切糕活动】</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【新服转换门派】</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【新服转换新旧】</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【新服在线奖励】</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【海量成就奖励】</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【星君下凡奖励】</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【河伯许愿活动】</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【充值抽奖活动】</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【全新地图开放】</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【全新</w:t>
      </w:r>
      <w:r>
        <w:rPr>
          <w:rFonts w:hint="eastAsia" w:ascii="方正清刻本悦宋简体" w:hAnsi="方正清刻本悦宋简体" w:eastAsia="方正清刻本悦宋简体"/>
          <w:b w:val="0"/>
          <w:color w:val="FF0000"/>
          <w:sz w:val="28"/>
          <w:u w:val="none"/>
        </w:rPr>
        <w:t>Boss机制</w:t>
      </w:r>
      <w:r>
        <w:rPr>
          <w:rFonts w:hint="eastAsia" w:ascii="方正清刻本悦宋简体" w:hAnsi="方正清刻本悦宋简体" w:eastAsia="方正清刻本悦宋简体"/>
          <w:b w:val="0"/>
          <w:color w:val="FF0000"/>
          <w:sz w:val="28"/>
        </w:rPr>
        <w:t>】</w:t>
      </w:r>
    </w:p>
    <w:p>
      <w:pPr>
        <w:keepNext w:val="0"/>
        <w:keepLines w:val="0"/>
        <w:pageBreakBefore w:val="0"/>
        <w:widowControl w:val="0"/>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color w:val="FF0000"/>
          <w:sz w:val="28"/>
        </w:rPr>
      </w:pPr>
      <w:r>
        <w:rPr>
          <w:rFonts w:hint="eastAsia" w:ascii="方正清刻本悦宋简体" w:hAnsi="方正清刻本悦宋简体" w:eastAsia="方正清刻本悦宋简体"/>
          <w:b w:val="0"/>
          <w:color w:val="FF0000"/>
          <w:sz w:val="28"/>
        </w:rPr>
        <w:t>【全新玩法不再让你一刀999】</w:t>
      </w:r>
    </w:p>
    <w:p>
      <w:pPr>
        <w:keepNext w:val="0"/>
        <w:keepLines w:val="0"/>
        <w:pageBreakBefore w:val="0"/>
        <w:widowControl w:val="0"/>
        <w:kinsoku/>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bCs w:val="0"/>
          <w:color w:val="FF0000"/>
          <w:sz w:val="28"/>
          <w:szCs w:val="28"/>
        </w:rPr>
      </w:pPr>
      <w:r>
        <w:rPr>
          <w:rFonts w:hint="eastAsia" w:ascii="方正清刻本悦宋简体" w:hAnsi="方正清刻本悦宋简体" w:eastAsia="方正清刻本悦宋简体"/>
          <w:b w:val="0"/>
          <w:color w:val="FF0000"/>
          <w:sz w:val="28"/>
        </w:rPr>
        <w:t>=================================新人上线提示</w:t>
      </w:r>
    </w:p>
    <w:p>
      <w:pPr>
        <w:keepNext w:val="0"/>
        <w:keepLines w:val="0"/>
        <w:pageBreakBefore w:val="0"/>
        <w:widowControl w:val="0"/>
        <w:kinsoku/>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bCs w:val="0"/>
          <w:sz w:val="28"/>
          <w:szCs w:val="28"/>
        </w:rPr>
      </w:pPr>
      <w:r>
        <w:rPr>
          <w:rFonts w:hint="eastAsia" w:ascii="方正清刻本悦宋简体" w:hAnsi="方正清刻本悦宋简体" w:eastAsia="方正清刻本悦宋简体"/>
          <w:b w:val="0"/>
          <w:bCs w:val="0"/>
          <w:sz w:val="28"/>
          <w:szCs w:val="28"/>
        </w:rPr>
        <w:t>特别提醒</w:t>
      </w:r>
    </w:p>
    <w:p>
      <w:pPr>
        <w:keepNext w:val="0"/>
        <w:keepLines w:val="0"/>
        <w:pageBreakBefore w:val="0"/>
        <w:widowControl w:val="0"/>
        <w:kinsoku/>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bCs w:val="0"/>
          <w:sz w:val="28"/>
          <w:szCs w:val="28"/>
        </w:rPr>
      </w:pPr>
      <w:r>
        <w:rPr>
          <w:rFonts w:hint="eastAsia" w:ascii="方正清刻本悦宋简体" w:hAnsi="方正清刻本悦宋简体" w:eastAsia="方正清刻本悦宋简体"/>
          <w:b w:val="0"/>
          <w:bCs w:val="0"/>
          <w:sz w:val="28"/>
          <w:szCs w:val="28"/>
        </w:rPr>
        <w:t>1，上线看攻略，不要什么都不看就去玩游戏。</w:t>
      </w:r>
    </w:p>
    <w:p>
      <w:pPr>
        <w:keepNext w:val="0"/>
        <w:keepLines w:val="0"/>
        <w:pageBreakBefore w:val="0"/>
        <w:widowControl w:val="0"/>
        <w:kinsoku/>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bCs w:val="0"/>
          <w:sz w:val="28"/>
          <w:szCs w:val="28"/>
        </w:rPr>
      </w:pPr>
      <w:r>
        <w:rPr>
          <w:rFonts w:hint="eastAsia" w:ascii="方正清刻本悦宋简体" w:hAnsi="方正清刻本悦宋简体" w:eastAsia="方正清刻本悦宋简体"/>
          <w:b w:val="0"/>
          <w:bCs w:val="0"/>
          <w:sz w:val="28"/>
          <w:szCs w:val="28"/>
        </w:rPr>
        <w:t>2，不要喊这难打哪难打的，好好打造很简单，都测试过。</w:t>
      </w:r>
    </w:p>
    <w:p>
      <w:pPr>
        <w:keepNext w:val="0"/>
        <w:keepLines w:val="0"/>
        <w:pageBreakBefore w:val="0"/>
        <w:widowControl w:val="0"/>
        <w:kinsoku/>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bCs w:val="0"/>
          <w:sz w:val="28"/>
          <w:szCs w:val="28"/>
        </w:rPr>
      </w:pPr>
      <w:r>
        <w:rPr>
          <w:rFonts w:hint="eastAsia" w:ascii="方正清刻本悦宋简体" w:hAnsi="方正清刻本悦宋简体" w:eastAsia="方正清刻本悦宋简体"/>
          <w:b w:val="0"/>
          <w:bCs w:val="0"/>
          <w:sz w:val="28"/>
          <w:szCs w:val="28"/>
        </w:rPr>
        <w:t>3，注册账号时不要账号密码一样，密码也不要过于简单。</w:t>
      </w:r>
    </w:p>
    <w:p>
      <w:pPr>
        <w:keepNext w:val="0"/>
        <w:keepLines w:val="0"/>
        <w:pageBreakBefore w:val="0"/>
        <w:widowControl w:val="0"/>
        <w:kinsoku/>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bCs w:val="0"/>
          <w:sz w:val="28"/>
          <w:szCs w:val="28"/>
        </w:rPr>
      </w:pPr>
      <w:r>
        <w:rPr>
          <w:rFonts w:hint="eastAsia" w:ascii="方正清刻本悦宋简体" w:hAnsi="方正清刻本悦宋简体" w:eastAsia="方正清刻本悦宋简体"/>
          <w:b w:val="0"/>
          <w:bCs w:val="0"/>
          <w:sz w:val="28"/>
          <w:szCs w:val="28"/>
        </w:rPr>
        <w:t>4，郑重承诺，本服无任何定制，无任何特殊待遇</w:t>
      </w:r>
      <w:r>
        <w:rPr>
          <w:rFonts w:hint="eastAsia" w:ascii="方正清刻本悦宋简体" w:hAnsi="方正清刻本悦宋简体" w:eastAsia="方正清刻本悦宋简体"/>
          <w:b w:val="0"/>
          <w:bCs w:val="0"/>
          <w:sz w:val="28"/>
          <w:szCs w:val="28"/>
          <w:lang w:eastAsia="zh-CN"/>
        </w:rPr>
        <w:t>，</w:t>
      </w:r>
      <w:r>
        <w:rPr>
          <w:rFonts w:hint="eastAsia" w:ascii="方正清刻本悦宋简体" w:hAnsi="方正清刻本悦宋简体" w:eastAsia="方正清刻本悦宋简体"/>
          <w:b w:val="0"/>
          <w:bCs w:val="0"/>
          <w:sz w:val="28"/>
          <w:szCs w:val="28"/>
        </w:rPr>
        <w:t>拒绝快餐</w:t>
      </w:r>
      <w:r>
        <w:rPr>
          <w:rFonts w:hint="eastAsia" w:ascii="方正清刻本悦宋简体" w:hAnsi="方正清刻本悦宋简体" w:eastAsia="方正清刻本悦宋简体"/>
          <w:b w:val="0"/>
          <w:bCs w:val="0"/>
          <w:sz w:val="28"/>
          <w:szCs w:val="28"/>
          <w:lang w:val="en-US" w:eastAsia="zh-CN"/>
        </w:rPr>
        <w:t>服坑人</w:t>
      </w:r>
      <w:r>
        <w:rPr>
          <w:rFonts w:hint="eastAsia" w:ascii="方正清刻本悦宋简体" w:hAnsi="方正清刻本悦宋简体" w:eastAsia="方正清刻本悦宋简体"/>
          <w:b w:val="0"/>
          <w:bCs w:val="0"/>
          <w:sz w:val="28"/>
          <w:szCs w:val="28"/>
        </w:rPr>
        <w:t>。</w:t>
      </w:r>
    </w:p>
    <w:p>
      <w:pPr>
        <w:keepNext w:val="0"/>
        <w:keepLines w:val="0"/>
        <w:pageBreakBefore w:val="0"/>
        <w:widowControl w:val="0"/>
        <w:kinsoku/>
        <w:wordWrap/>
        <w:overflowPunct/>
        <w:topLinePunct w:val="0"/>
        <w:autoSpaceDE/>
        <w:autoSpaceDN/>
        <w:bidi w:val="0"/>
        <w:snapToGrid/>
        <w:spacing w:line="500" w:lineRule="exact"/>
        <w:jc w:val="both"/>
        <w:rPr>
          <w:rFonts w:hint="eastAsia" w:ascii="方正清刻本悦宋简体" w:hAnsi="方正清刻本悦宋简体" w:eastAsia="方正清刻本悦宋简体"/>
          <w:b/>
          <w:bCs/>
          <w:color w:val="FF0000"/>
          <w:sz w:val="28"/>
          <w:szCs w:val="28"/>
        </w:rPr>
      </w:pPr>
      <w:r>
        <w:rPr>
          <w:rFonts w:hint="eastAsia" w:ascii="方正清刻本悦宋简体" w:hAnsi="方正清刻本悦宋简体" w:eastAsia="方正清刻本悦宋简体"/>
          <w:b/>
          <w:bCs/>
          <w:color w:val="FF0000"/>
          <w:sz w:val="28"/>
          <w:szCs w:val="28"/>
        </w:rPr>
        <w:t>5，拒绝一刀9999，上线顶级顶配置，去除枯燥乏味</w:t>
      </w:r>
    </w:p>
    <w:p>
      <w:pPr>
        <w:keepNext w:val="0"/>
        <w:keepLines w:val="0"/>
        <w:pageBreakBefore w:val="0"/>
        <w:widowControl w:val="0"/>
        <w:kinsoku/>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bCs w:val="0"/>
          <w:sz w:val="28"/>
          <w:szCs w:val="28"/>
        </w:rPr>
      </w:pPr>
      <w:r>
        <w:rPr>
          <w:rFonts w:hint="eastAsia" w:ascii="方正清刻本悦宋简体" w:hAnsi="方正清刻本悦宋简体" w:eastAsia="方正清刻本悦宋简体"/>
          <w:b w:val="0"/>
          <w:bCs w:val="0"/>
          <w:sz w:val="28"/>
          <w:szCs w:val="28"/>
        </w:rPr>
        <w:t>6，想一分钱不充就不要和土豪去比较，也不要说这是拖，那个是拖的，GM承诺本服不需要任何拖。</w:t>
      </w:r>
    </w:p>
    <w:p>
      <w:pPr>
        <w:keepNext w:val="0"/>
        <w:keepLines w:val="0"/>
        <w:pageBreakBefore w:val="0"/>
        <w:widowControl w:val="0"/>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sz w:val="28"/>
        </w:rPr>
      </w:pPr>
      <w:r>
        <w:rPr>
          <w:rFonts w:hint="eastAsia" w:ascii="方正清刻本悦宋简体" w:hAnsi="方正清刻本悦宋简体" w:eastAsia="方正清刻本悦宋简体"/>
          <w:b w:val="0"/>
          <w:bCs w:val="0"/>
          <w:sz w:val="28"/>
          <w:szCs w:val="28"/>
        </w:rPr>
        <w:t>7，任何人都有监督权力，发现乱给比例，私下低价卖物品，扰乱游 戏秩序，多群同开大家互相监督，举报有丰厚奖励。</w:t>
      </w:r>
    </w:p>
    <w:p>
      <w:pPr>
        <w:pStyle w:val="3"/>
        <w:keepNext w:val="0"/>
        <w:keepLines w:val="0"/>
        <w:pageBreakBefore w:val="0"/>
        <w:widowControl w:val="0"/>
        <w:kinsoku/>
        <w:wordWrap/>
        <w:overflowPunct/>
        <w:topLinePunct w:val="0"/>
        <w:autoSpaceDE/>
        <w:autoSpaceDN/>
        <w:bidi w:val="0"/>
        <w:snapToGrid/>
        <w:spacing w:line="500" w:lineRule="exact"/>
        <w:rPr>
          <w:rFonts w:hint="eastAsia" w:ascii="方正清刻本悦宋简体" w:hAnsi="方正清刻本悦宋简体" w:eastAsia="方正清刻本悦宋简体"/>
          <w:b w:val="0"/>
          <w:bCs w:val="0"/>
          <w:sz w:val="28"/>
          <w:szCs w:val="28"/>
        </w:rPr>
      </w:pPr>
      <w:r>
        <w:rPr>
          <w:rFonts w:hint="eastAsia" w:ascii="方正清刻本悦宋简体" w:hAnsi="方正清刻本悦宋简体" w:eastAsia="方正清刻本悦宋简体"/>
          <w:b/>
          <w:i w:val="0"/>
          <w:color w:val="F44837"/>
          <w:sz w:val="36"/>
          <w:u w:val="none"/>
        </w:rPr>
        <w:t>0登录界面:</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val="0"/>
          <w:sz w:val="28"/>
        </w:rPr>
      </w:pPr>
      <w:r>
        <w:rPr>
          <w:rFonts w:hint="eastAsia" w:ascii="方正清刻本悦宋简体" w:hAnsi="方正清刻本悦宋简体" w:eastAsia="方正清刻本悦宋简体"/>
          <w:b w:val="0"/>
          <w:sz w:val="28"/>
        </w:rPr>
        <w:drawing>
          <wp:inline distT="0" distB="0" distL="0" distR="0">
            <wp:extent cx="5147310" cy="4286885"/>
            <wp:effectExtent l="0" t="0" r="0" b="0"/>
            <wp:docPr id="1"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示, 示意图&amp;#10;&amp;#10;中度可信度描述已自动生成:ver1"/>
                    <pic:cNvPicPr>
                      <a:picLocks noChangeAspect="1"/>
                    </pic:cNvPicPr>
                  </pic:nvPicPr>
                  <pic:blipFill>
                    <a:blip r:embed="rId4"/>
                    <a:stretch>
                      <a:fillRect/>
                    </a:stretch>
                  </pic:blipFill>
                  <pic:spPr>
                    <a:xfrm>
                      <a:off x="0" y="0"/>
                      <a:ext cx="5147310" cy="4287317"/>
                    </a:xfrm>
                    <a:prstGeom prst="rect">
                      <a:avLst/>
                    </a:prstGeom>
                  </pic:spPr>
                </pic:pic>
              </a:graphicData>
            </a:graphic>
          </wp:inline>
        </w:drawing>
      </w:r>
    </w:p>
    <w:p>
      <w:pPr>
        <w:keepNext w:val="0"/>
        <w:keepLines w:val="0"/>
        <w:pageBreakBefore w:val="0"/>
        <w:widowControl w:val="0"/>
        <w:wordWrap/>
        <w:overflowPunct/>
        <w:topLinePunct w:val="0"/>
        <w:autoSpaceDE/>
        <w:autoSpaceDN/>
        <w:bidi w:val="0"/>
        <w:snapToGrid/>
        <w:spacing w:line="240" w:lineRule="auto"/>
        <w:jc w:val="both"/>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bCs/>
          <w:color w:val="FF0000"/>
          <w:sz w:val="36"/>
          <w:szCs w:val="36"/>
          <w:lang w:val="en-US" w:eastAsia="zh-CN"/>
        </w:rPr>
        <w:t>1.玩法介绍：</w:t>
      </w:r>
      <w:r>
        <w:rPr>
          <w:rFonts w:hint="eastAsia" w:ascii="方正清刻本悦宋简体" w:hAnsi="方正清刻本悦宋简体" w:eastAsia="方正清刻本悦宋简体"/>
          <w:b/>
          <w:color w:val="FF0000"/>
          <w:sz w:val="36"/>
          <w:lang w:val="en-US" w:eastAsia="zh-CN"/>
        </w:rPr>
        <w:drawing>
          <wp:inline distT="0" distB="0" distL="0" distR="0">
            <wp:extent cx="5147310" cy="4117340"/>
            <wp:effectExtent l="0" t="0" r="0" b="0"/>
            <wp:docPr id="2"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示意图&amp;#10;&amp;#10;中度可信度描述已自动生成:ver1"/>
                    <pic:cNvPicPr>
                      <a:picLocks noChangeAspect="1"/>
                    </pic:cNvPicPr>
                  </pic:nvPicPr>
                  <pic:blipFill>
                    <a:blip r:embed="rId5"/>
                    <a:stretch>
                      <a:fillRect/>
                    </a:stretch>
                  </pic:blipFill>
                  <pic:spPr>
                    <a:xfrm>
                      <a:off x="0" y="0"/>
                      <a:ext cx="5147310" cy="4117848"/>
                    </a:xfrm>
                    <a:prstGeom prst="rect">
                      <a:avLst/>
                    </a:prstGeom>
                  </pic:spPr>
                </pic:pic>
              </a:graphicData>
            </a:graphic>
          </wp:inline>
        </w:drawing>
      </w:r>
    </w:p>
    <w:p>
      <w:pPr>
        <w:keepNext w:val="0"/>
        <w:keepLines w:val="0"/>
        <w:pageBreakBefore w:val="0"/>
        <w:widowControl w:val="0"/>
        <w:wordWrap/>
        <w:overflowPunct/>
        <w:topLinePunct w:val="0"/>
        <w:autoSpaceDE/>
        <w:autoSpaceDN/>
        <w:bidi w:val="0"/>
        <w:snapToGrid/>
        <w:spacing w:line="500" w:lineRule="exact"/>
        <w:jc w:val="both"/>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color w:val="F44837"/>
          <w:sz w:val="36"/>
          <w:u w:val="single"/>
          <w:lang w:val="en-US" w:eastAsia="zh-CN"/>
        </w:rPr>
        <w:t>版本指引:</w:t>
      </w:r>
    </w:p>
    <w:p>
      <w:pPr>
        <w:keepNext w:val="0"/>
        <w:keepLines w:val="0"/>
        <w:pageBreakBefore w:val="0"/>
        <w:widowControl w:val="0"/>
        <w:wordWrap/>
        <w:overflowPunct/>
        <w:topLinePunct w:val="0"/>
        <w:autoSpaceDE/>
        <w:autoSpaceDN/>
        <w:bidi w:val="0"/>
        <w:snapToGrid/>
        <w:spacing w:line="240" w:lineRule="auto"/>
        <w:jc w:val="both"/>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color w:val="FF0000"/>
          <w:sz w:val="36"/>
          <w:lang w:val="en-US" w:eastAsia="zh-CN"/>
        </w:rPr>
        <w:drawing>
          <wp:inline distT="0" distB="0" distL="0" distR="0">
            <wp:extent cx="5147310" cy="4017010"/>
            <wp:effectExtent l="0" t="0" r="0" b="0"/>
            <wp:docPr id="3"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示, 示意图&amp;#10;&amp;#10;中度可信度描述已自动生成:ver1"/>
                    <pic:cNvPicPr>
                      <a:picLocks noChangeAspect="1"/>
                    </pic:cNvPicPr>
                  </pic:nvPicPr>
                  <pic:blipFill>
                    <a:blip r:embed="rId6"/>
                    <a:stretch>
                      <a:fillRect/>
                    </a:stretch>
                  </pic:blipFill>
                  <pic:spPr>
                    <a:xfrm>
                      <a:off x="0" y="0"/>
                      <a:ext cx="5147310" cy="4017412"/>
                    </a:xfrm>
                    <a:prstGeom prst="rect">
                      <a:avLst/>
                    </a:prstGeom>
                  </pic:spPr>
                </pic:pic>
              </a:graphicData>
            </a:graphic>
          </wp:inline>
        </w:drawing>
      </w:r>
    </w:p>
    <w:p>
      <w:pPr>
        <w:pStyle w:val="2"/>
        <w:keepNext w:val="0"/>
        <w:keepLines w:val="0"/>
        <w:pageBreakBefore w:val="0"/>
        <w:widowControl w:val="0"/>
        <w:wordWrap/>
        <w:overflowPunct/>
        <w:topLinePunct w:val="0"/>
        <w:autoSpaceDE/>
        <w:autoSpaceDN/>
        <w:bidi w:val="0"/>
        <w:snapToGrid/>
        <w:spacing w:line="500" w:lineRule="exact"/>
        <w:jc w:val="left"/>
        <w:rPr>
          <w:rFonts w:hint="eastAsia" w:ascii="方正清刻本悦宋简体" w:hAnsi="方正清刻本悦宋简体" w:eastAsia="方正清刻本悦宋简体"/>
          <w:b/>
          <w:i w:val="0"/>
          <w:color w:val="000000"/>
          <w:sz w:val="36"/>
          <w:u w:val="none"/>
          <w:lang w:val="en-US" w:eastAsia="zh-CN"/>
        </w:rPr>
      </w:pPr>
      <w:r>
        <w:rPr>
          <w:rFonts w:hint="eastAsia" w:ascii="方正清刻本悦宋简体" w:hAnsi="方正清刻本悦宋简体" w:eastAsia="方正清刻本悦宋简体"/>
          <w:b/>
          <w:color w:val="F44837"/>
          <w:sz w:val="36"/>
          <w:lang w:val="en-US" w:eastAsia="zh-CN"/>
        </w:rPr>
        <w:t>新手礼包:</w:t>
      </w:r>
    </w:p>
    <w:p>
      <w:pPr>
        <w:keepNext w:val="0"/>
        <w:keepLines w:val="0"/>
        <w:pageBreakBefore w:val="0"/>
        <w:widowControl w:val="0"/>
        <w:numPr>
          <w:ilvl w:val="0"/>
          <w:numId w:val="0"/>
        </w:numPr>
        <w:kinsoku/>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bCs w:val="0"/>
          <w:color w:val="000000"/>
          <w:sz w:val="28"/>
          <w:szCs w:val="28"/>
          <w:lang w:val="en-US" w:eastAsia="zh-CN"/>
        </w:rPr>
      </w:pPr>
      <w:r>
        <w:rPr>
          <w:rFonts w:hint="eastAsia" w:ascii="方正清刻本悦宋简体" w:hAnsi="方正清刻本悦宋简体" w:eastAsia="方正清刻本悦宋简体"/>
          <w:b w:val="0"/>
          <w:bCs w:val="0"/>
          <w:color w:val="000000"/>
          <w:sz w:val="28"/>
          <w:szCs w:val="28"/>
          <w:lang w:val="en-US" w:eastAsia="zh-CN"/>
        </w:rPr>
        <w:t>上线礼品：点击礼包直接升到40级、金币，金钱，宠物，道具和材料</w:t>
      </w:r>
    </w:p>
    <w:p>
      <w:pPr>
        <w:keepNext w:val="0"/>
        <w:keepLines w:val="0"/>
        <w:pageBreakBefore w:val="0"/>
        <w:widowControl w:val="0"/>
        <w:numPr>
          <w:ilvl w:val="0"/>
          <w:numId w:val="0"/>
        </w:numPr>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color w:val="000000"/>
          <w:sz w:val="28"/>
          <w:lang w:val="en-US" w:eastAsia="zh-CN"/>
        </w:rPr>
      </w:pPr>
      <w:r>
        <w:rPr>
          <w:rFonts w:hint="eastAsia" w:ascii="方正清刻本悦宋简体" w:hAnsi="方正清刻本悦宋简体" w:eastAsia="方正清刻本悦宋简体"/>
          <w:b w:val="0"/>
          <w:bCs w:val="0"/>
          <w:color w:val="000000"/>
          <w:sz w:val="28"/>
          <w:szCs w:val="28"/>
          <w:lang w:val="en-US" w:eastAsia="zh-CN"/>
        </w:rPr>
        <w:t>80级礼品</w:t>
      </w:r>
    </w:p>
    <w:p>
      <w:pPr>
        <w:keepNext w:val="0"/>
        <w:keepLines w:val="0"/>
        <w:pageBreakBefore w:val="0"/>
        <w:widowControl w:val="0"/>
        <w:numPr>
          <w:ilvl w:val="0"/>
          <w:numId w:val="0"/>
        </w:numPr>
        <w:wordWrap/>
        <w:overflowPunct/>
        <w:topLinePunct w:val="0"/>
        <w:autoSpaceDE/>
        <w:autoSpaceDN/>
        <w:bidi w:val="0"/>
        <w:snapToGrid/>
        <w:spacing w:line="500" w:lineRule="exact"/>
        <w:jc w:val="both"/>
        <w:rPr>
          <w:rFonts w:hint="eastAsia" w:ascii="方正清刻本悦宋简体" w:hAnsi="方正清刻本悦宋简体" w:eastAsia="方正清刻本悦宋简体"/>
          <w:b w:val="0"/>
          <w:color w:val="000000"/>
          <w:sz w:val="28"/>
          <w:lang w:val="en-US" w:eastAsia="zh-CN"/>
        </w:rPr>
      </w:pPr>
      <w:r>
        <w:rPr>
          <w:rFonts w:hint="eastAsia" w:ascii="方正清刻本悦宋简体" w:hAnsi="方正清刻本悦宋简体" w:eastAsia="方正清刻本悦宋简体"/>
          <w:b w:val="0"/>
          <w:color w:val="000000"/>
          <w:sz w:val="28"/>
          <w:lang w:val="en-US" w:eastAsia="zh-CN"/>
        </w:rPr>
        <w:t>120级礼品</w:t>
      </w:r>
    </w:p>
    <w:p>
      <w:pPr>
        <w:keepNext w:val="0"/>
        <w:keepLines w:val="0"/>
        <w:pageBreakBefore w:val="0"/>
        <w:widowControl w:val="0"/>
        <w:numPr>
          <w:ilvl w:val="0"/>
          <w:numId w:val="0"/>
        </w:numPr>
        <w:kinsoku/>
        <w:wordWrap/>
        <w:overflowPunct/>
        <w:topLinePunct w:val="0"/>
        <w:autoSpaceDE/>
        <w:autoSpaceDN/>
        <w:bidi w:val="0"/>
        <w:snapToGrid/>
        <w:spacing w:line="500" w:lineRule="exact"/>
        <w:jc w:val="center"/>
        <w:rPr>
          <w:rFonts w:hint="eastAsia" w:ascii="方正清刻本悦宋简体" w:hAnsi="方正清刻本悦宋简体" w:eastAsia="方正清刻本悦宋简体"/>
          <w:b w:val="0"/>
          <w:bCs w:val="0"/>
          <w:color w:val="FF0000"/>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240" w:lineRule="auto"/>
        <w:jc w:val="center"/>
        <w:rPr>
          <w:b w:val="0"/>
          <w:bCs w:val="0"/>
        </w:rPr>
      </w:pPr>
      <w:r>
        <w:rPr>
          <w:rFonts w:hint="eastAsia" w:ascii="方正清刻本悦宋简体" w:hAnsi="方正清刻本悦宋简体" w:eastAsia="方正清刻本悦宋简体"/>
          <w:b w:val="0"/>
          <w:bCs w:val="0"/>
          <w:color w:val="FF0000"/>
          <w:sz w:val="28"/>
          <w:szCs w:val="28"/>
          <w:lang w:eastAsia="zh-CN"/>
        </w:rPr>
        <w:drawing>
          <wp:inline distT="0" distB="0" distL="0" distR="0">
            <wp:extent cx="4246880" cy="1956435"/>
            <wp:effectExtent l="0" t="0" r="0" b="0"/>
            <wp:docPr id="4" name="_x0000_i1027"/>
            <wp:cNvGraphicFramePr/>
            <a:graphic xmlns:a="http://schemas.openxmlformats.org/drawingml/2006/main">
              <a:graphicData uri="http://schemas.openxmlformats.org/drawingml/2006/picture">
                <pic:pic xmlns:pic="http://schemas.openxmlformats.org/drawingml/2006/picture">
                  <pic:nvPicPr>
                    <pic:cNvPr id="4" name="_x0000_i1027"/>
                    <pic:cNvPicPr/>
                  </pic:nvPicPr>
                  <pic:blipFill>
                    <a:blip r:embed="rId7"/>
                    <a:stretch>
                      <a:fillRect/>
                    </a:stretch>
                  </pic:blipFill>
                  <pic:spPr>
                    <a:xfrm>
                      <a:off x="0" y="0"/>
                      <a:ext cx="4246880" cy="1956993"/>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color w:val="FF0000"/>
          <w:sz w:val="36"/>
          <w:lang w:val="en-US" w:eastAsia="zh-CN"/>
        </w:rPr>
        <w:t>在线福利:</w:t>
      </w:r>
      <w:r>
        <w:rPr>
          <w:rFonts w:hint="eastAsia" w:ascii="方正清刻本悦宋简体" w:hAnsi="方正清刻本悦宋简体" w:eastAsia="方正清刻本悦宋简体"/>
          <w:b/>
          <w:color w:val="FF0000"/>
          <w:sz w:val="36"/>
          <w:lang w:val="en-US" w:eastAsia="zh-CN"/>
        </w:rPr>
        <w:drawing>
          <wp:inline distT="0" distB="0" distL="0" distR="0">
            <wp:extent cx="4038600" cy="1866900"/>
            <wp:effectExtent l="0" t="0" r="0" b="0"/>
            <wp:docPr id="5"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示, 示意图&amp;#10;&amp;#10;中度可信度描述已自动生成:ver1"/>
                    <pic:cNvPicPr>
                      <a:picLocks noChangeAspect="1"/>
                    </pic:cNvPicPr>
                  </pic:nvPicPr>
                  <pic:blipFill>
                    <a:blip r:embed="rId8"/>
                    <a:stretch>
                      <a:fillRect/>
                    </a:stretch>
                  </pic:blipFill>
                  <pic:spPr>
                    <a:xfrm>
                      <a:off x="0" y="0"/>
                      <a:ext cx="4038600" cy="1866900"/>
                    </a:xfrm>
                    <a:prstGeom prst="rect">
                      <a:avLst/>
                    </a:prstGeom>
                  </pic:spPr>
                </pic:pic>
              </a:graphicData>
            </a:graphic>
          </wp:inline>
        </w:drawing>
      </w:r>
      <w:r>
        <w:rPr>
          <w:rFonts w:hint="eastAsia" w:ascii="方正清刻本悦宋简体" w:hAnsi="方正清刻本悦宋简体" w:eastAsia="方正清刻本悦宋简体"/>
          <w:b/>
          <w:color w:val="FF0000"/>
          <w:sz w:val="36"/>
          <w:lang w:val="en-US" w:eastAsia="zh-CN"/>
        </w:rPr>
        <w:drawing>
          <wp:inline distT="0" distB="0" distL="0" distR="0">
            <wp:extent cx="4838700" cy="2381250"/>
            <wp:effectExtent l="0" t="0" r="0" b="0"/>
            <wp:docPr id="6"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示, 示意图&amp;#10;&amp;#10;中度可信度描述已自动生成:ver1"/>
                    <pic:cNvPicPr>
                      <a:picLocks noChangeAspect="1"/>
                    </pic:cNvPicPr>
                  </pic:nvPicPr>
                  <pic:blipFill>
                    <a:blip r:embed="rId9"/>
                    <a:stretch>
                      <a:fillRect/>
                    </a:stretch>
                  </pic:blipFill>
                  <pic:spPr>
                    <a:xfrm>
                      <a:off x="0" y="0"/>
                      <a:ext cx="4838700" cy="2381250"/>
                    </a:xfrm>
                    <a:prstGeom prst="rect">
                      <a:avLst/>
                    </a:prstGeom>
                  </pic:spPr>
                </pic:pic>
              </a:graphicData>
            </a:graphic>
          </wp:inline>
        </w:drawing>
      </w:r>
      <w:r>
        <w:rPr>
          <w:rFonts w:hint="eastAsia" w:ascii="方正清刻本悦宋简体" w:hAnsi="方正清刻本悦宋简体" w:eastAsia="方正清刻本悦宋简体"/>
          <w:b/>
          <w:color w:val="FF0000"/>
          <w:sz w:val="36"/>
          <w:lang w:val="en-US" w:eastAsia="zh-CN"/>
        </w:rPr>
        <w:drawing>
          <wp:inline distT="0" distB="0" distL="0" distR="0">
            <wp:extent cx="4876800" cy="2400300"/>
            <wp:effectExtent l="0" t="0" r="0" b="0"/>
            <wp:docPr id="7"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示, 示意图&amp;#10;&amp;#10;中度可信度描述已自动生成:ver1"/>
                    <pic:cNvPicPr>
                      <a:picLocks noChangeAspect="1"/>
                    </pic:cNvPicPr>
                  </pic:nvPicPr>
                  <pic:blipFill>
                    <a:blip r:embed="rId10"/>
                    <a:stretch>
                      <a:fillRect/>
                    </a:stretch>
                  </pic:blipFill>
                  <pic:spPr>
                    <a:xfrm>
                      <a:off x="0" y="0"/>
                      <a:ext cx="4876800" cy="2400300"/>
                    </a:xfrm>
                    <a:prstGeom prst="rect">
                      <a:avLst/>
                    </a:prstGeom>
                  </pic:spPr>
                </pic:pic>
              </a:graphicData>
            </a:graphic>
          </wp:inline>
        </w:drawing>
      </w:r>
      <w:r>
        <w:rPr>
          <w:rFonts w:hint="eastAsia" w:ascii="方正清刻本悦宋简体" w:hAnsi="方正清刻本悦宋简体" w:eastAsia="方正清刻本悦宋简体"/>
          <w:b/>
          <w:color w:val="FF0000"/>
          <w:sz w:val="36"/>
          <w:lang w:val="en-US" w:eastAsia="zh-CN"/>
        </w:rPr>
        <w:drawing>
          <wp:inline distT="0" distB="0" distL="0" distR="0">
            <wp:extent cx="4876800" cy="2705100"/>
            <wp:effectExtent l="0" t="0" r="0" b="0"/>
            <wp:docPr id="8"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图示, 示意图&amp;#10;&amp;#10;中度可信度描述已自动生成:ver1"/>
                    <pic:cNvPicPr>
                      <a:picLocks noChangeAspect="1"/>
                    </pic:cNvPicPr>
                  </pic:nvPicPr>
                  <pic:blipFill>
                    <a:blip r:embed="rId11"/>
                    <a:stretch>
                      <a:fillRect/>
                    </a:stretch>
                  </pic:blipFill>
                  <pic:spPr>
                    <a:xfrm>
                      <a:off x="0" y="0"/>
                      <a:ext cx="4876800" cy="2705100"/>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500" w:lineRule="exact"/>
        <w:jc w:val="left"/>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color w:val="FF0000"/>
          <w:sz w:val="36"/>
          <w:lang w:val="en-US" w:eastAsia="zh-CN"/>
        </w:rPr>
        <w:t>可随机开出3种礼包</w:t>
      </w:r>
    </w:p>
    <w:p>
      <w:pPr>
        <w:pStyle w:val="3"/>
        <w:keepNext w:val="0"/>
        <w:keepLines w:val="0"/>
        <w:pageBreakBefore w:val="0"/>
        <w:widowControl w:val="0"/>
        <w:wordWrap/>
        <w:overflowPunct/>
        <w:topLinePunct w:val="0"/>
        <w:autoSpaceDE/>
        <w:autoSpaceDN/>
        <w:bidi w:val="0"/>
        <w:snapToGrid/>
        <w:spacing w:line="500" w:lineRule="exact"/>
        <w:jc w:val="left"/>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color w:val="FF0000"/>
          <w:sz w:val="36"/>
          <w:lang w:val="en-US" w:eastAsia="zh-CN"/>
        </w:rPr>
        <w:t>精魄之灵可前往声望商城兑换变异和神兽</w:t>
      </w:r>
    </w:p>
    <w:p>
      <w:pPr>
        <w:pStyle w:val="3"/>
        <w:keepNext w:val="0"/>
        <w:keepLines w:val="0"/>
        <w:pageBreakBefore w:val="0"/>
        <w:widowControl w:val="0"/>
        <w:wordWrap/>
        <w:overflowPunct/>
        <w:topLinePunct w:val="0"/>
        <w:autoSpaceDE/>
        <w:autoSpaceDN/>
        <w:bidi w:val="0"/>
        <w:snapToGrid/>
        <w:spacing w:line="500" w:lineRule="exact"/>
        <w:jc w:val="left"/>
        <w:rPr>
          <w:rFonts w:hint="eastAsia" w:ascii="方正清刻本悦宋简体" w:hAnsi="方正清刻本悦宋简体" w:eastAsia="方正清刻本悦宋简体"/>
          <w:b/>
          <w:color w:val="FF0000"/>
          <w:sz w:val="36"/>
          <w:lang w:val="en-US" w:eastAsia="zh-CN"/>
        </w:rPr>
      </w:pPr>
    </w:p>
    <w:p>
      <w:pPr>
        <w:pStyle w:val="3"/>
        <w:keepNext w:val="0"/>
        <w:keepLines w:val="0"/>
        <w:pageBreakBefore w:val="0"/>
        <w:widowControl w:val="0"/>
        <w:wordWrap/>
        <w:overflowPunct/>
        <w:topLinePunct w:val="0"/>
        <w:autoSpaceDE/>
        <w:autoSpaceDN/>
        <w:bidi w:val="0"/>
        <w:snapToGrid/>
        <w:spacing w:line="500" w:lineRule="exact"/>
        <w:jc w:val="left"/>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color w:val="FF0000"/>
          <w:sz w:val="36"/>
          <w:lang w:val="en-US" w:eastAsia="zh-CN"/>
        </w:rPr>
        <w:t>每日签到:</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color w:val="FF0000"/>
          <w:sz w:val="36"/>
          <w:lang w:val="en-US" w:eastAsia="zh-CN"/>
        </w:rPr>
        <w:drawing>
          <wp:inline distT="0" distB="0" distL="0" distR="0">
            <wp:extent cx="5147310" cy="4346575"/>
            <wp:effectExtent l="0" t="0" r="0" b="0"/>
            <wp:docPr id="9"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示, 示意图&amp;#10;&amp;#10;中度可信度描述已自动生成:ver1"/>
                    <pic:cNvPicPr>
                      <a:picLocks noChangeAspect="1"/>
                    </pic:cNvPicPr>
                  </pic:nvPicPr>
                  <pic:blipFill>
                    <a:blip r:embed="rId12"/>
                    <a:stretch>
                      <a:fillRect/>
                    </a:stretch>
                  </pic:blipFill>
                  <pic:spPr>
                    <a:xfrm>
                      <a:off x="0" y="0"/>
                      <a:ext cx="5147310" cy="4346617"/>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snapToGrid/>
        <w:spacing w:line="500" w:lineRule="exact"/>
        <w:jc w:val="left"/>
        <w:rPr>
          <w:rFonts w:hint="eastAsia" w:ascii="方正清刻本悦宋简体" w:hAnsi="方正清刻本悦宋简体" w:eastAsia="方正清刻本悦宋简体"/>
          <w:b/>
          <w:bCs/>
          <w:color w:val="FF0000"/>
          <w:sz w:val="36"/>
          <w:szCs w:val="36"/>
          <w:lang w:val="en-US" w:eastAsia="zh-CN"/>
        </w:rPr>
      </w:pPr>
      <w:r>
        <w:rPr>
          <w:rFonts w:hint="eastAsia" w:ascii="方正清刻本悦宋简体" w:hAnsi="方正清刻本悦宋简体" w:eastAsia="方正清刻本悦宋简体"/>
          <w:b/>
          <w:color w:val="FF0000"/>
          <w:sz w:val="36"/>
          <w:lang w:val="en-US" w:eastAsia="zh-CN"/>
        </w:rPr>
        <w:t>金币商城:</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36"/>
          <w:lang w:val="en-US" w:eastAsia="zh-CN"/>
        </w:rPr>
      </w:pPr>
      <w:r>
        <w:rPr>
          <w:rFonts w:hint="eastAsia" w:ascii="方正清刻本悦宋简体" w:hAnsi="方正清刻本悦宋简体" w:eastAsia="方正清刻本悦宋简体"/>
          <w:b/>
          <w:color w:val="FF0000"/>
          <w:sz w:val="36"/>
          <w:lang w:val="en-US" w:eastAsia="zh-CN"/>
        </w:rPr>
        <w:drawing>
          <wp:inline distT="0" distB="0" distL="0" distR="0">
            <wp:extent cx="5147310" cy="4259580"/>
            <wp:effectExtent l="0" t="0" r="0" b="0"/>
            <wp:docPr id="1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示, 示意图&amp;#10;&amp;#10;中度可信度描述已自动生成:ver1"/>
                    <pic:cNvPicPr>
                      <a:picLocks noChangeAspect="1"/>
                    </pic:cNvPicPr>
                  </pic:nvPicPr>
                  <pic:blipFill>
                    <a:blip r:embed="rId13"/>
                    <a:stretch>
                      <a:fillRect/>
                    </a:stretch>
                  </pic:blipFill>
                  <pic:spPr>
                    <a:xfrm>
                      <a:off x="0" y="0"/>
                      <a:ext cx="5147310" cy="4259843"/>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snapToGrid/>
        <w:spacing w:line="240" w:lineRule="auto"/>
        <w:jc w:val="left"/>
        <w:rPr>
          <w:rFonts w:hint="eastAsia" w:ascii="方正清刻本悦宋简体" w:hAnsi="方正清刻本悦宋简体" w:eastAsia="方正清刻本悦宋简体"/>
          <w:b/>
          <w:bCs/>
          <w:color w:val="FF0000"/>
          <w:sz w:val="28"/>
          <w:szCs w:val="28"/>
          <w:lang w:val="en-US" w:eastAsia="zh-CN"/>
        </w:rPr>
      </w:pPr>
      <w:r>
        <w:rPr>
          <w:rFonts w:hint="eastAsia" w:ascii="方正清刻本悦宋简体" w:hAnsi="方正清刻本悦宋简体" w:eastAsia="方正清刻本悦宋简体"/>
          <w:b/>
          <w:i w:val="0"/>
          <w:color w:val="F44837"/>
          <w:sz w:val="36"/>
          <w:u w:val="none"/>
          <w:lang w:val="en-US" w:eastAsia="zh-CN"/>
        </w:rPr>
        <w:t>声望商城:</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297680"/>
            <wp:effectExtent l="0" t="0" r="0" b="0"/>
            <wp:docPr id="11"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图示, 示意图&amp;#10;&amp;#10;中度可信度描述已自动生成:ver1"/>
                    <pic:cNvPicPr>
                      <a:picLocks noChangeAspect="1"/>
                    </pic:cNvPicPr>
                  </pic:nvPicPr>
                  <pic:blipFill>
                    <a:blip r:embed="rId14"/>
                    <a:stretch>
                      <a:fillRect/>
                    </a:stretch>
                  </pic:blipFill>
                  <pic:spPr>
                    <a:xfrm>
                      <a:off x="0" y="0"/>
                      <a:ext cx="5147310" cy="4298003"/>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293235"/>
            <wp:effectExtent l="0" t="0" r="0" b="0"/>
            <wp:docPr id="12"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图示, 示意图&amp;#10;&amp;#10;中度可信度描述已自动生成:ver1"/>
                    <pic:cNvPicPr>
                      <a:picLocks noChangeAspect="1"/>
                    </pic:cNvPicPr>
                  </pic:nvPicPr>
                  <pic:blipFill>
                    <a:blip r:embed="rId15"/>
                    <a:stretch>
                      <a:fillRect/>
                    </a:stretch>
                  </pic:blipFill>
                  <pic:spPr>
                    <a:xfrm>
                      <a:off x="0" y="0"/>
                      <a:ext cx="5147310" cy="4293672"/>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周年商城:</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304030"/>
            <wp:effectExtent l="0" t="0" r="0" b="0"/>
            <wp:docPr id="13"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图示, 示意图&amp;#10;&amp;#10;中度可信度描述已自动生成:ver1"/>
                    <pic:cNvPicPr>
                      <a:picLocks noChangeAspect="1"/>
                    </pic:cNvPicPr>
                  </pic:nvPicPr>
                  <pic:blipFill>
                    <a:blip r:embed="rId16"/>
                    <a:stretch>
                      <a:fillRect/>
                    </a:stretch>
                  </pic:blipFill>
                  <pic:spPr>
                    <a:xfrm>
                      <a:off x="0" y="0"/>
                      <a:ext cx="5147310" cy="4304551"/>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时装商城:</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138295"/>
            <wp:effectExtent l="0" t="0" r="0" b="0"/>
            <wp:docPr id="14"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图示, 示意图&amp;#10;&amp;#10;中度可信度描述已自动生成:ver1"/>
                    <pic:cNvPicPr>
                      <a:picLocks noChangeAspect="1"/>
                    </pic:cNvPicPr>
                  </pic:nvPicPr>
                  <pic:blipFill>
                    <a:blip r:embed="rId17"/>
                    <a:stretch>
                      <a:fillRect/>
                    </a:stretch>
                  </pic:blipFill>
                  <pic:spPr>
                    <a:xfrm>
                      <a:off x="0" y="0"/>
                      <a:ext cx="5147310" cy="4138540"/>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659505"/>
            <wp:effectExtent l="0" t="0" r="0" b="0"/>
            <wp:docPr id="15"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图示, 示意图&amp;#10;&amp;#10;中度可信度描述已自动生成:ver1"/>
                    <pic:cNvPicPr>
                      <a:picLocks noChangeAspect="1"/>
                    </pic:cNvPicPr>
                  </pic:nvPicPr>
                  <pic:blipFill>
                    <a:blip r:embed="rId18"/>
                    <a:stretch>
                      <a:fillRect/>
                    </a:stretch>
                  </pic:blipFill>
                  <pic:spPr>
                    <a:xfrm>
                      <a:off x="0" y="0"/>
                      <a:ext cx="5147310" cy="3660021"/>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悟道系统:</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107180"/>
            <wp:effectExtent l="0" t="0" r="0" b="0"/>
            <wp:docPr id="16"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示, 示意图&amp;#10;&amp;#10;中度可信度描述已自动生成:ver1"/>
                    <pic:cNvPicPr>
                      <a:picLocks noChangeAspect="1"/>
                    </pic:cNvPicPr>
                  </pic:nvPicPr>
                  <pic:blipFill>
                    <a:blip r:embed="rId19"/>
                    <a:stretch>
                      <a:fillRect/>
                    </a:stretch>
                  </pic:blipFill>
                  <pic:spPr>
                    <a:xfrm>
                      <a:off x="0" y="0"/>
                      <a:ext cx="5147310" cy="4107579"/>
                    </a:xfrm>
                    <a:prstGeom prst="rect">
                      <a:avLst/>
                    </a:prstGeom>
                  </pic:spPr>
                </pic:pic>
              </a:graphicData>
            </a:graphic>
          </wp:inline>
        </w:drawing>
      </w:r>
    </w:p>
    <w:p>
      <w:pPr>
        <w:pStyle w:val="2"/>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i w:val="0"/>
          <w:color w:val="000000"/>
          <w:sz w:val="36"/>
          <w:u w:val="none"/>
          <w:lang w:val="en-US" w:eastAsia="zh-CN"/>
        </w:rPr>
      </w:pPr>
      <w:r>
        <w:rPr>
          <w:rFonts w:hint="eastAsia" w:ascii="方正清刻本悦宋简体" w:hAnsi="方正清刻本悦宋简体" w:eastAsia="方正清刻本悦宋简体"/>
          <w:b/>
          <w:i w:val="0"/>
          <w:color w:val="242424"/>
          <w:sz w:val="36"/>
          <w:u w:val="none"/>
          <w:lang w:val="en-US" w:eastAsia="zh-CN"/>
        </w:rPr>
        <w:t>采用悟道丹进行升级的，金银没用</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充值抽奖:</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264025"/>
            <wp:effectExtent l="0" t="0" r="0" b="0"/>
            <wp:docPr id="17"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图示, 示意图&amp;#10;&amp;#10;中度可信度描述已自动生成:ver1"/>
                    <pic:cNvPicPr>
                      <a:picLocks noChangeAspect="1"/>
                    </pic:cNvPicPr>
                  </pic:nvPicPr>
                  <pic:blipFill>
                    <a:blip r:embed="rId20"/>
                    <a:stretch>
                      <a:fillRect/>
                    </a:stretch>
                  </pic:blipFill>
                  <pic:spPr>
                    <a:xfrm>
                      <a:off x="0" y="0"/>
                      <a:ext cx="5147310" cy="4264193"/>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河伯许愿:</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274185"/>
            <wp:effectExtent l="0" t="0" r="0" b="0"/>
            <wp:docPr id="18"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图示, 示意图&amp;#10;&amp;#10;中度可信度描述已自动生成:ver1"/>
                    <pic:cNvPicPr>
                      <a:picLocks noChangeAspect="1"/>
                    </pic:cNvPicPr>
                  </pic:nvPicPr>
                  <pic:blipFill>
                    <a:blip r:embed="rId21"/>
                    <a:stretch>
                      <a:fillRect/>
                    </a:stretch>
                  </pic:blipFill>
                  <pic:spPr>
                    <a:xfrm>
                      <a:off x="0" y="0"/>
                      <a:ext cx="5147310" cy="4274670"/>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新版地图:</w:t>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837305"/>
            <wp:effectExtent l="0" t="0" r="0" b="0"/>
            <wp:docPr id="19"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图示, 示意图&amp;#10;&amp;#10;中度可信度描述已自动生成:ver1"/>
                    <pic:cNvPicPr>
                      <a:picLocks noChangeAspect="1"/>
                    </pic:cNvPicPr>
                  </pic:nvPicPr>
                  <pic:blipFill>
                    <a:blip r:embed="rId22"/>
                    <a:stretch>
                      <a:fillRect/>
                    </a:stretch>
                  </pic:blipFill>
                  <pic:spPr>
                    <a:xfrm>
                      <a:off x="0" y="0"/>
                      <a:ext cx="5147310" cy="3837792"/>
                    </a:xfrm>
                    <a:prstGeom prst="rect">
                      <a:avLst/>
                    </a:prstGeom>
                  </pic:spPr>
                </pic:pic>
              </a:graphicData>
            </a:graphic>
          </wp:inline>
        </w:drawing>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866515"/>
            <wp:effectExtent l="0" t="0" r="0" b="0"/>
            <wp:docPr id="2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图示, 示意图&amp;#10;&amp;#10;中度可信度描述已自动生成:ver1"/>
                    <pic:cNvPicPr>
                      <a:picLocks noChangeAspect="1"/>
                    </pic:cNvPicPr>
                  </pic:nvPicPr>
                  <pic:blipFill>
                    <a:blip r:embed="rId23"/>
                    <a:stretch>
                      <a:fillRect/>
                    </a:stretch>
                  </pic:blipFill>
                  <pic:spPr>
                    <a:xfrm>
                      <a:off x="0" y="0"/>
                      <a:ext cx="5147310" cy="3866949"/>
                    </a:xfrm>
                    <a:prstGeom prst="rect">
                      <a:avLst/>
                    </a:prstGeom>
                  </pic:spPr>
                </pic:pic>
              </a:graphicData>
            </a:graphic>
          </wp:inline>
        </w:drawing>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860165"/>
            <wp:effectExtent l="0" t="0" r="0" b="0"/>
            <wp:docPr id="21"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图示, 示意图&amp;#10;&amp;#10;中度可信度描述已自动生成:ver1"/>
                    <pic:cNvPicPr>
                      <a:picLocks noChangeAspect="1"/>
                    </pic:cNvPicPr>
                  </pic:nvPicPr>
                  <pic:blipFill>
                    <a:blip r:embed="rId24"/>
                    <a:stretch>
                      <a:fillRect/>
                    </a:stretch>
                  </pic:blipFill>
                  <pic:spPr>
                    <a:xfrm>
                      <a:off x="0" y="0"/>
                      <a:ext cx="5147310" cy="3860482"/>
                    </a:xfrm>
                    <a:prstGeom prst="rect">
                      <a:avLst/>
                    </a:prstGeom>
                  </pic:spPr>
                </pic:pic>
              </a:graphicData>
            </a:graphic>
          </wp:inline>
        </w:drawing>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796030"/>
            <wp:effectExtent l="0" t="0" r="0" b="0"/>
            <wp:docPr id="22"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图示, 示意图&amp;#10;&amp;#10;中度可信度描述已自动生成:ver1"/>
                    <pic:cNvPicPr>
                      <a:picLocks noChangeAspect="1"/>
                    </pic:cNvPicPr>
                  </pic:nvPicPr>
                  <pic:blipFill>
                    <a:blip r:embed="rId25"/>
                    <a:stretch>
                      <a:fillRect/>
                    </a:stretch>
                  </pic:blipFill>
                  <pic:spPr>
                    <a:xfrm>
                      <a:off x="0" y="0"/>
                      <a:ext cx="5147310" cy="3796141"/>
                    </a:xfrm>
                    <a:prstGeom prst="rect">
                      <a:avLst/>
                    </a:prstGeom>
                  </pic:spPr>
                </pic:pic>
              </a:graphicData>
            </a:graphic>
          </wp:inline>
        </w:drawing>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763010"/>
            <wp:effectExtent l="0" t="0" r="0" b="0"/>
            <wp:docPr id="23"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图示, 示意图&amp;#10;&amp;#10;中度可信度描述已自动生成:ver1"/>
                    <pic:cNvPicPr>
                      <a:picLocks noChangeAspect="1"/>
                    </pic:cNvPicPr>
                  </pic:nvPicPr>
                  <pic:blipFill>
                    <a:blip r:embed="rId26"/>
                    <a:stretch>
                      <a:fillRect/>
                    </a:stretch>
                  </pic:blipFill>
                  <pic:spPr>
                    <a:xfrm>
                      <a:off x="0" y="0"/>
                      <a:ext cx="5147310" cy="3763485"/>
                    </a:xfrm>
                    <a:prstGeom prst="rect">
                      <a:avLst/>
                    </a:prstGeom>
                  </pic:spPr>
                </pic:pic>
              </a:graphicData>
            </a:graphic>
          </wp:inline>
        </w:drawing>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763010"/>
            <wp:effectExtent l="0" t="0" r="0" b="0"/>
            <wp:docPr id="24"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图示, 示意图&amp;#10;&amp;#10;中度可信度描述已自动生成:ver1"/>
                    <pic:cNvPicPr>
                      <a:picLocks noChangeAspect="1"/>
                    </pic:cNvPicPr>
                  </pic:nvPicPr>
                  <pic:blipFill>
                    <a:blip r:embed="rId27"/>
                    <a:stretch>
                      <a:fillRect/>
                    </a:stretch>
                  </pic:blipFill>
                  <pic:spPr>
                    <a:xfrm>
                      <a:off x="0" y="0"/>
                      <a:ext cx="5147310" cy="3763485"/>
                    </a:xfrm>
                    <a:prstGeom prst="rect">
                      <a:avLst/>
                    </a:prstGeom>
                  </pic:spPr>
                </pic:pic>
              </a:graphicData>
            </a:graphic>
          </wp:inline>
        </w:drawing>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850640"/>
            <wp:effectExtent l="0" t="0" r="0" b="0"/>
            <wp:docPr id="25"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图示, 示意图&amp;#10;&amp;#10;中度可信度描述已自动生成:ver1"/>
                    <pic:cNvPicPr>
                      <a:picLocks noChangeAspect="1"/>
                    </pic:cNvPicPr>
                  </pic:nvPicPr>
                  <pic:blipFill>
                    <a:blip r:embed="rId28"/>
                    <a:stretch>
                      <a:fillRect/>
                    </a:stretch>
                  </pic:blipFill>
                  <pic:spPr>
                    <a:xfrm>
                      <a:off x="0" y="0"/>
                      <a:ext cx="5147310" cy="3850855"/>
                    </a:xfrm>
                    <a:prstGeom prst="rect">
                      <a:avLst/>
                    </a:prstGeom>
                  </pic:spPr>
                </pic:pic>
              </a:graphicData>
            </a:graphic>
          </wp:inline>
        </w:drawing>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837305"/>
            <wp:effectExtent l="0" t="0" r="0" b="0"/>
            <wp:docPr id="26"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图示, 示意图&amp;#10;&amp;#10;中度可信度描述已自动生成:ver1"/>
                    <pic:cNvPicPr>
                      <a:picLocks noChangeAspect="1"/>
                    </pic:cNvPicPr>
                  </pic:nvPicPr>
                  <pic:blipFill>
                    <a:blip r:embed="rId29"/>
                    <a:stretch>
                      <a:fillRect/>
                    </a:stretch>
                  </pic:blipFill>
                  <pic:spPr>
                    <a:xfrm>
                      <a:off x="0" y="0"/>
                      <a:ext cx="5147310" cy="3837792"/>
                    </a:xfrm>
                    <a:prstGeom prst="rect">
                      <a:avLst/>
                    </a:prstGeom>
                  </pic:spPr>
                </pic:pic>
              </a:graphicData>
            </a:graphic>
          </wp:inline>
        </w:drawing>
      </w:r>
      <w:r>
        <w:rPr>
          <w:rFonts w:hint="eastAsia" w:ascii="方正清刻本悦宋简体" w:hAnsi="方正清刻本悦宋简体" w:eastAsia="方正清刻本悦宋简体"/>
          <w:b/>
          <w:i w:val="0"/>
          <w:color w:val="F44837"/>
          <w:sz w:val="36"/>
          <w:u w:val="none"/>
          <w:lang w:val="en-US" w:eastAsia="zh-CN"/>
        </w:rPr>
        <w:drawing>
          <wp:inline distT="0" distB="0" distL="0" distR="0">
            <wp:extent cx="5147310" cy="3863340"/>
            <wp:effectExtent l="0" t="0" r="0" b="0"/>
            <wp:docPr id="27"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图示, 示意图&amp;#10;&amp;#10;中度可信度描述已自动生成:ver1"/>
                    <pic:cNvPicPr>
                      <a:picLocks noChangeAspect="1"/>
                    </pic:cNvPicPr>
                  </pic:nvPicPr>
                  <pic:blipFill>
                    <a:blip r:embed="rId30"/>
                    <a:stretch>
                      <a:fillRect/>
                    </a:stretch>
                  </pic:blipFill>
                  <pic:spPr>
                    <a:xfrm>
                      <a:off x="0" y="0"/>
                      <a:ext cx="5147310" cy="3863723"/>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3879850"/>
            <wp:effectExtent l="0" t="0" r="0" b="0"/>
            <wp:docPr id="28"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图示, 示意图&amp;#10;&amp;#10;中度可信度描述已自动生成:ver1"/>
                    <pic:cNvPicPr>
                      <a:picLocks noChangeAspect="1"/>
                    </pic:cNvPicPr>
                  </pic:nvPicPr>
                  <pic:blipFill>
                    <a:blip r:embed="rId31"/>
                    <a:stretch>
                      <a:fillRect/>
                    </a:stretch>
                  </pic:blipFill>
                  <pic:spPr>
                    <a:xfrm>
                      <a:off x="0" y="0"/>
                      <a:ext cx="5147310" cy="3879881"/>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830955"/>
            <wp:effectExtent l="0" t="0" r="0" b="0"/>
            <wp:docPr id="29"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图示, 示意图&amp;#10;&amp;#10;中度可信度描述已自动生成:ver1"/>
                    <pic:cNvPicPr>
                      <a:picLocks noChangeAspect="1"/>
                    </pic:cNvPicPr>
                  </pic:nvPicPr>
                  <pic:blipFill>
                    <a:blip r:embed="rId32"/>
                    <a:stretch>
                      <a:fillRect/>
                    </a:stretch>
                  </pic:blipFill>
                  <pic:spPr>
                    <a:xfrm>
                      <a:off x="0" y="0"/>
                      <a:ext cx="5147310" cy="3831456"/>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821430"/>
            <wp:effectExtent l="0" t="0" r="0" b="0"/>
            <wp:docPr id="3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图示, 示意图&amp;#10;&amp;#10;中度可信度描述已自动生成:ver1"/>
                    <pic:cNvPicPr>
                      <a:picLocks noChangeAspect="1"/>
                    </pic:cNvPicPr>
                  </pic:nvPicPr>
                  <pic:blipFill>
                    <a:blip r:embed="rId33"/>
                    <a:stretch>
                      <a:fillRect/>
                    </a:stretch>
                  </pic:blipFill>
                  <pic:spPr>
                    <a:xfrm>
                      <a:off x="0" y="0"/>
                      <a:ext cx="5147310" cy="3821877"/>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869690"/>
            <wp:effectExtent l="0" t="0" r="0" b="0"/>
            <wp:docPr id="31"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图示, 示意图&amp;#10;&amp;#10;中度可信度描述已自动生成:ver1"/>
                    <pic:cNvPicPr>
                      <a:picLocks noChangeAspect="1"/>
                    </pic:cNvPicPr>
                  </pic:nvPicPr>
                  <pic:blipFill>
                    <a:blip r:embed="rId34"/>
                    <a:stretch>
                      <a:fillRect/>
                    </a:stretch>
                  </pic:blipFill>
                  <pic:spPr>
                    <a:xfrm>
                      <a:off x="0" y="0"/>
                      <a:ext cx="5147310" cy="3870256"/>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830955"/>
            <wp:effectExtent l="0" t="0" r="0" b="0"/>
            <wp:docPr id="32"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图示, 示意图&amp;#10;&amp;#10;中度可信度描述已自动生成:ver1"/>
                    <pic:cNvPicPr>
                      <a:picLocks noChangeAspect="1"/>
                    </pic:cNvPicPr>
                  </pic:nvPicPr>
                  <pic:blipFill>
                    <a:blip r:embed="rId35"/>
                    <a:stretch>
                      <a:fillRect/>
                    </a:stretch>
                  </pic:blipFill>
                  <pic:spPr>
                    <a:xfrm>
                      <a:off x="0" y="0"/>
                      <a:ext cx="5147310" cy="3831162"/>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863340"/>
            <wp:effectExtent l="0" t="0" r="0" b="0"/>
            <wp:docPr id="33"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图示, 示意图&amp;#10;&amp;#10;中度可信度描述已自动生成:ver1"/>
                    <pic:cNvPicPr>
                      <a:picLocks noChangeAspect="1"/>
                    </pic:cNvPicPr>
                  </pic:nvPicPr>
                  <pic:blipFill>
                    <a:blip r:embed="rId36"/>
                    <a:stretch>
                      <a:fillRect/>
                    </a:stretch>
                  </pic:blipFill>
                  <pic:spPr>
                    <a:xfrm>
                      <a:off x="0" y="0"/>
                      <a:ext cx="5147310" cy="3863723"/>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装备制作:</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119880"/>
            <wp:effectExtent l="0" t="0" r="0" b="0"/>
            <wp:docPr id="34"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图示, 示意图&amp;#10;&amp;#10;中度可信度描述已自动生成:ver1"/>
                    <pic:cNvPicPr>
                      <a:picLocks noChangeAspect="1"/>
                    </pic:cNvPicPr>
                  </pic:nvPicPr>
                  <pic:blipFill>
                    <a:blip r:embed="rId37"/>
                    <a:stretch>
                      <a:fillRect/>
                    </a:stretch>
                  </pic:blipFill>
                  <pic:spPr>
                    <a:xfrm>
                      <a:off x="0" y="0"/>
                      <a:ext cx="5147310" cy="4120447"/>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1.白色装备：仙灵卡  云霄宫的 武器神匠 混沌神匠 灵巧仙子2.永冻台：70级黑水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乾天台：80级黑水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钧天台：90级黑水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幻灭境：100级黑水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广寒境：110级黑水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摩夷境：120级黑水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天虚境：130级黑水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万妖岭：140级黑水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祖  州：150级黑水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东皇殿：160级黑水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娲皇宫：170级黑水</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宠物获取:</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i w:val="0"/>
          <w:color w:val="000000"/>
          <w:sz w:val="32"/>
          <w:u w:val="none"/>
          <w:lang w:val="en-US" w:eastAsia="zh-CN"/>
        </w:rPr>
      </w:pPr>
      <w:r>
        <w:rPr>
          <w:rFonts w:hint="eastAsia" w:ascii="方正清刻本悦宋简体" w:hAnsi="方正清刻本悦宋简体" w:eastAsia="方正清刻本悦宋简体"/>
          <w:b/>
          <w:i w:val="0"/>
          <w:color w:val="242424"/>
          <w:sz w:val="36"/>
          <w:u w:val="none"/>
          <w:lang w:val="en-US" w:eastAsia="zh-CN"/>
        </w:rPr>
        <w:t>赠送的宠物不满意可自行前往天外天捕捉十几种周年宠物</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i w:val="0"/>
          <w:color w:val="000000"/>
          <w:sz w:val="32"/>
          <w:u w:val="none"/>
          <w:lang w:val="en-US" w:eastAsia="zh-CN"/>
        </w:rPr>
      </w:pPr>
      <w:r>
        <w:rPr>
          <w:rFonts w:hint="eastAsia" w:ascii="方正清刻本悦宋简体" w:hAnsi="方正清刻本悦宋简体" w:eastAsia="方正清刻本悦宋简体"/>
          <w:b/>
          <w:i/>
          <w:color w:val="F44837"/>
          <w:sz w:val="32"/>
          <w:u w:val="none"/>
          <w:lang w:val="en-US" w:eastAsia="zh-CN"/>
        </w:rPr>
        <w:t>天外天福利地图</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4099560"/>
            <wp:effectExtent l="0" t="0" r="0" b="0"/>
            <wp:docPr id="35"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图示, 示意图&amp;#10;&amp;#10;中度可信度描述已自动生成:ver1"/>
                    <pic:cNvPicPr>
                      <a:picLocks noChangeAspect="1"/>
                    </pic:cNvPicPr>
                  </pic:nvPicPr>
                  <pic:blipFill>
                    <a:blip r:embed="rId38"/>
                    <a:stretch>
                      <a:fillRect/>
                    </a:stretch>
                  </pic:blipFill>
                  <pic:spPr>
                    <a:xfrm>
                      <a:off x="0" y="0"/>
                      <a:ext cx="5147310" cy="4099966"/>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称号熔炼:</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3287395"/>
            <wp:effectExtent l="0" t="0" r="0" b="0"/>
            <wp:docPr id="36"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图示, 示意图&amp;#10;&amp;#10;中度可信度描述已自动生成:ver1"/>
                    <pic:cNvPicPr>
                      <a:picLocks noChangeAspect="1"/>
                    </pic:cNvPicPr>
                  </pic:nvPicPr>
                  <pic:blipFill>
                    <a:blip r:embed="rId39"/>
                    <a:stretch>
                      <a:fillRect/>
                    </a:stretch>
                  </pic:blipFill>
                  <pic:spPr>
                    <a:xfrm>
                      <a:off x="0" y="0"/>
                      <a:ext cx="5147310" cy="3287732"/>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法宝熔炼:</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4876800" cy="2895600"/>
            <wp:effectExtent l="0" t="0" r="0" b="0"/>
            <wp:docPr id="37"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图示, 示意图&amp;#10;&amp;#10;中度可信度描述已自动生成:ver1"/>
                    <pic:cNvPicPr>
                      <a:picLocks noChangeAspect="1"/>
                    </pic:cNvPicPr>
                  </pic:nvPicPr>
                  <pic:blipFill>
                    <a:blip r:embed="rId40"/>
                    <a:stretch>
                      <a:fillRect/>
                    </a:stretch>
                  </pic:blipFill>
                  <pic:spPr>
                    <a:xfrm>
                      <a:off x="0" y="0"/>
                      <a:ext cx="4876800" cy="2895600"/>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仙器系统:</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2351405"/>
            <wp:effectExtent l="0" t="0" r="0" b="0"/>
            <wp:docPr id="38"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图示, 示意图&amp;#10;&amp;#10;中度可信度描述已自动生成:ver1"/>
                    <pic:cNvPicPr>
                      <a:picLocks noChangeAspect="1"/>
                    </pic:cNvPicPr>
                  </pic:nvPicPr>
                  <pic:blipFill>
                    <a:blip r:embed="rId41"/>
                    <a:stretch>
                      <a:fillRect/>
                    </a:stretch>
                  </pic:blipFill>
                  <pic:spPr>
                    <a:xfrm>
                      <a:off x="0" y="0"/>
                      <a:ext cx="5147310" cy="2351904"/>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浮生系统:</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086350" cy="2933700"/>
            <wp:effectExtent l="0" t="0" r="0" b="0"/>
            <wp:docPr id="39"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图示, 示意图&amp;#10;&amp;#10;中度可信度描述已自动生成:ver1"/>
                    <pic:cNvPicPr>
                      <a:picLocks noChangeAspect="1"/>
                    </pic:cNvPicPr>
                  </pic:nvPicPr>
                  <pic:blipFill>
                    <a:blip r:embed="rId42"/>
                    <a:stretch>
                      <a:fillRect/>
                    </a:stretch>
                  </pic:blipFill>
                  <pic:spPr>
                    <a:xfrm>
                      <a:off x="0" y="0"/>
                      <a:ext cx="5086350" cy="2933700"/>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445510"/>
            <wp:effectExtent l="0" t="0" r="0" b="0"/>
            <wp:docPr id="4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图示, 示意图&amp;#10;&amp;#10;中度可信度描述已自动生成:ver1"/>
                    <pic:cNvPicPr>
                      <a:picLocks noChangeAspect="1"/>
                    </pic:cNvPicPr>
                  </pic:nvPicPr>
                  <pic:blipFill>
                    <a:blip r:embed="rId43"/>
                    <a:stretch>
                      <a:fillRect/>
                    </a:stretch>
                  </pic:blipFill>
                  <pic:spPr>
                    <a:xfrm>
                      <a:off x="0" y="0"/>
                      <a:ext cx="5147310" cy="3445958"/>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397250"/>
            <wp:effectExtent l="0" t="0" r="0" b="0"/>
            <wp:docPr id="41"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图示, 示意图&amp;#10;&amp;#10;中度可信度描述已自动生成:ver1"/>
                    <pic:cNvPicPr>
                      <a:picLocks noChangeAspect="1"/>
                    </pic:cNvPicPr>
                  </pic:nvPicPr>
                  <pic:blipFill>
                    <a:blip r:embed="rId44"/>
                    <a:stretch>
                      <a:fillRect/>
                    </a:stretch>
                  </pic:blipFill>
                  <pic:spPr>
                    <a:xfrm>
                      <a:off x="0" y="0"/>
                      <a:ext cx="5147310" cy="3397803"/>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483610"/>
            <wp:effectExtent l="0" t="0" r="0" b="0"/>
            <wp:docPr id="42"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图示, 示意图&amp;#10;&amp;#10;中度可信度描述已自动生成:ver1"/>
                    <pic:cNvPicPr>
                      <a:picLocks noChangeAspect="1"/>
                    </pic:cNvPicPr>
                  </pic:nvPicPr>
                  <pic:blipFill>
                    <a:blip r:embed="rId45"/>
                    <a:stretch>
                      <a:fillRect/>
                    </a:stretch>
                  </pic:blipFill>
                  <pic:spPr>
                    <a:xfrm>
                      <a:off x="0" y="0"/>
                      <a:ext cx="5147310" cy="3484112"/>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5147310" cy="3498850"/>
            <wp:effectExtent l="0" t="0" r="0" b="0"/>
            <wp:docPr id="43"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图示, 示意图&amp;#10;&amp;#10;中度可信度描述已自动生成:ver1"/>
                    <pic:cNvPicPr>
                      <a:picLocks noChangeAspect="1"/>
                    </pic:cNvPicPr>
                  </pic:nvPicPr>
                  <pic:blipFill>
                    <a:blip r:embed="rId46"/>
                    <a:stretch>
                      <a:fillRect/>
                    </a:stretch>
                  </pic:blipFill>
                  <pic:spPr>
                    <a:xfrm>
                      <a:off x="0" y="0"/>
                      <a:ext cx="5147310" cy="3499014"/>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i w:val="0"/>
          <w:color w:val="F44837"/>
          <w:sz w:val="36"/>
          <w:u w:val="none"/>
          <w:lang w:val="en-US" w:eastAsia="zh-CN"/>
        </w:rPr>
        <w:t>成就奖励:</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5147310" cy="3670935"/>
            <wp:effectExtent l="0" t="0" r="0" b="0"/>
            <wp:docPr id="44"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图示, 示意图&amp;#10;&amp;#10;中度可信度描述已自动生成:ver1"/>
                    <pic:cNvPicPr>
                      <a:picLocks noChangeAspect="1"/>
                    </pic:cNvPicPr>
                  </pic:nvPicPr>
                  <pic:blipFill>
                    <a:blip r:embed="rId47"/>
                    <a:stretch>
                      <a:fillRect/>
                    </a:stretch>
                  </pic:blipFill>
                  <pic:spPr>
                    <a:xfrm>
                      <a:off x="0" y="0"/>
                      <a:ext cx="5147310" cy="3671378"/>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t>天地星刷星</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4991100" cy="3371850"/>
            <wp:effectExtent l="0" t="0" r="0" b="0"/>
            <wp:docPr id="45"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图示, 示意图&amp;#10;&amp;#10;中度可信度描述已自动生成:ver1"/>
                    <pic:cNvPicPr>
                      <a:picLocks noChangeAspect="1"/>
                    </pic:cNvPicPr>
                  </pic:nvPicPr>
                  <pic:blipFill>
                    <a:blip r:embed="rId48"/>
                    <a:stretch>
                      <a:fillRect/>
                    </a:stretch>
                  </pic:blipFill>
                  <pic:spPr>
                    <a:xfrm>
                      <a:off x="0" y="0"/>
                      <a:ext cx="4991100" cy="3371850"/>
                    </a:xfrm>
                    <a:prstGeom prst="rect">
                      <a:avLst/>
                    </a:prstGeom>
                  </pic:spPr>
                </pic:pic>
              </a:graphicData>
            </a:graphic>
          </wp:inline>
        </w:drawing>
      </w:r>
      <w:r>
        <w:rPr>
          <w:rFonts w:hint="eastAsia" w:ascii="方正清刻本悦宋简体" w:hAnsi="方正清刻本悦宋简体" w:eastAsia="方正清刻本悦宋简体"/>
          <w:b/>
          <w:color w:val="FF0000"/>
          <w:sz w:val="28"/>
          <w:lang w:val="en-US" w:eastAsia="zh-CN"/>
        </w:rPr>
        <w:drawing>
          <wp:inline distT="0" distB="0" distL="0" distR="0">
            <wp:extent cx="4914900" cy="3276600"/>
            <wp:effectExtent l="0" t="0" r="0" b="0"/>
            <wp:docPr id="46"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图示, 示意图&amp;#10;&amp;#10;中度可信度描述已自动生成:ver1"/>
                    <pic:cNvPicPr>
                      <a:picLocks noChangeAspect="1"/>
                    </pic:cNvPicPr>
                  </pic:nvPicPr>
                  <pic:blipFill>
                    <a:blip r:embed="rId49"/>
                    <a:stretch>
                      <a:fillRect/>
                    </a:stretch>
                  </pic:blipFill>
                  <pic:spPr>
                    <a:xfrm>
                      <a:off x="0" y="0"/>
                      <a:ext cx="4914900" cy="3276600"/>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jc w:val="left"/>
        <w:rPr>
          <w:b/>
          <w:i w:val="0"/>
          <w:color w:val="000000"/>
          <w:sz w:val="32"/>
          <w:u w:val="none"/>
        </w:rPr>
      </w:pPr>
      <w:r>
        <w:rPr>
          <w:b/>
          <w:i w:val="0"/>
          <w:color w:val="242424"/>
          <w:sz w:val="36"/>
          <w:u w:val="none"/>
        </w:rPr>
        <w:t>天星，声望潜能金钱</w:t>
      </w:r>
    </w:p>
    <w:p>
      <w:pPr>
        <w:pStyle w:val="3"/>
        <w:keepNext w:val="0"/>
        <w:keepLines w:val="0"/>
        <w:pageBreakBefore w:val="0"/>
        <w:widowControl w:val="0"/>
        <w:wordWrap/>
        <w:overflowPunct/>
        <w:topLinePunct w:val="0"/>
        <w:autoSpaceDE/>
        <w:autoSpaceDN/>
        <w:bidi w:val="0"/>
        <w:snapToGrid/>
        <w:spacing w:line="240" w:lineRule="auto"/>
        <w:jc w:val="left"/>
        <w:rPr>
          <w:b/>
          <w:i w:val="0"/>
          <w:color w:val="000000"/>
          <w:sz w:val="32"/>
          <w:u w:val="none"/>
        </w:rPr>
      </w:pPr>
      <w:r>
        <w:rPr>
          <w:b/>
          <w:i w:val="0"/>
          <w:color w:val="242424"/>
          <w:sz w:val="36"/>
          <w:u w:val="none"/>
        </w:rPr>
        <w:t>地星，道行未鉴定</w:t>
      </w:r>
    </w:p>
    <w:p>
      <w:pPr>
        <w:pStyle w:val="3"/>
        <w:keepNext w:val="0"/>
        <w:keepLines w:val="0"/>
        <w:pageBreakBefore w:val="0"/>
        <w:widowControl w:val="0"/>
        <w:wordWrap/>
        <w:overflowPunct/>
        <w:topLinePunct w:val="0"/>
        <w:autoSpaceDE/>
        <w:autoSpaceDN/>
        <w:bidi w:val="0"/>
        <w:snapToGrid/>
        <w:spacing w:line="240" w:lineRule="auto"/>
        <w:rPr>
          <w:b/>
          <w:i w:val="0"/>
          <w:color w:val="000000"/>
          <w:sz w:val="32"/>
          <w:u w:val="none"/>
        </w:rPr>
      </w:pPr>
      <w:r>
        <w:rPr>
          <w:b/>
          <w:i w:val="0"/>
          <w:color w:val="F44837"/>
          <w:sz w:val="36"/>
          <w:u w:val="none"/>
        </w:rPr>
        <w:t>假人喊话</w:t>
      </w:r>
    </w:p>
    <w:p>
      <w:pPr>
        <w:pStyle w:val="3"/>
        <w:keepNext w:val="0"/>
        <w:keepLines w:val="0"/>
        <w:pageBreakBefore w:val="0"/>
        <w:widowControl w:val="0"/>
        <w:wordWrap/>
        <w:overflowPunct/>
        <w:topLinePunct w:val="0"/>
        <w:autoSpaceDE/>
        <w:autoSpaceDN/>
        <w:bidi w:val="0"/>
        <w:snapToGrid/>
        <w:spacing w:line="240" w:lineRule="auto"/>
        <w:rPr>
          <w:b/>
          <w:i w:val="0"/>
          <w:color w:val="000000"/>
          <w:sz w:val="32"/>
          <w:u w:val="none"/>
        </w:rPr>
      </w:pPr>
      <w:r>
        <w:rPr>
          <w:b/>
          <w:i w:val="0"/>
          <w:color w:val="000000"/>
          <w:sz w:val="32"/>
          <w:u w:val="none"/>
        </w:rPr>
        <w:drawing>
          <wp:inline distT="0" distB="0" distL="0" distR="0">
            <wp:extent cx="5146675" cy="3430905"/>
            <wp:effectExtent l="0" t="0" r="0" b="0"/>
            <wp:docPr id="47"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图示, 示意图&amp;#10;&amp;#10;中度可信度描述已自动生成:ver1"/>
                    <pic:cNvPicPr>
                      <a:picLocks noChangeAspect="1"/>
                    </pic:cNvPicPr>
                  </pic:nvPicPr>
                  <pic:blipFill>
                    <a:blip r:embed="rId50"/>
                    <a:stretch>
                      <a:fillRect/>
                    </a:stretch>
                  </pic:blipFill>
                  <pic:spPr>
                    <a:xfrm>
                      <a:off x="0" y="0"/>
                      <a:ext cx="5147309" cy="3431539"/>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rPr>
          <w:b/>
          <w:color w:val="F44837"/>
          <w:sz w:val="36"/>
          <w:u w:val="none"/>
        </w:rPr>
      </w:pPr>
      <w:r>
        <w:rPr>
          <w:b/>
          <w:color w:val="242424"/>
          <w:sz w:val="36"/>
          <w:u w:val="none"/>
        </w:rPr>
        <w:t>无需插件，直接脚本运行</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b/>
          <w:color w:val="F44837"/>
          <w:sz w:val="36"/>
          <w:u w:val="none"/>
        </w:rPr>
        <w:t>Boss分布</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FF0000"/>
          <w:sz w:val="28"/>
          <w:lang w:val="en-US" w:eastAsia="zh-CN"/>
        </w:rPr>
        <w:drawing>
          <wp:inline distT="0" distB="0" distL="0" distR="0">
            <wp:extent cx="4819650" cy="2000250"/>
            <wp:effectExtent l="0" t="0" r="0" b="0"/>
            <wp:docPr id="48"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图示, 示意图&amp;#10;&amp;#10;中度可信度描述已自动生成:ver1"/>
                    <pic:cNvPicPr>
                      <a:picLocks noChangeAspect="1"/>
                    </pic:cNvPicPr>
                  </pic:nvPicPr>
                  <pic:blipFill>
                    <a:blip r:embed="rId51"/>
                    <a:stretch>
                      <a:fillRect/>
                    </a:stretch>
                  </pic:blipFill>
                  <pic:spPr>
                    <a:xfrm>
                      <a:off x="0" y="0"/>
                      <a:ext cx="4819650" cy="2000250"/>
                    </a:xfrm>
                    <a:prstGeom prst="rect">
                      <a:avLst/>
                    </a:prstGeom>
                  </pic:spPr>
                </pic:pic>
              </a:graphicData>
            </a:graphic>
          </wp:inline>
        </w:drawing>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boss统一在天外天，</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叛逆者刷新:天虚境，摩夷境，广寒境，幻灭境</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2.小星君刷新:钧天台，乾天台，永冻台</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3.彩蛋怪物（天罡麻将阵）每日随机刷新在所有地图，爆率增加，难度超高</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4.大星君160－194</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地点:祖州，瑶池宫，荒野蛮妖</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5.20－130自行看系统公告</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6.天外天为福利地图</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7.本服boss特色吸收机制，拒绝无脑输出 请合理组队、以达到伤害最大化</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 xml:space="preserve">Boss详解：力量型boss 名称后缀为：[狂]  boss无视物理攻击 只能使用法术攻击！！【物攻极高】【法抗较低】【速度较低】 </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法术型boss 名称后缀为：[灵]  boss无视法术攻击、只能使用物理攻击！！【法攻极高】【物抗较低】【速度较低】</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障碍型boss 名称后缀为：[速]  boss速度道行较高、随机障碍或者加血！！【速度极高】【血量较低】【伤害较低】</w:t>
      </w:r>
    </w:p>
    <w:p>
      <w:pPr>
        <w:pStyle w:val="3"/>
        <w:keepNext w:val="0"/>
        <w:keepLines w:val="0"/>
        <w:pageBreakBefore w:val="0"/>
        <w:widowControl w:val="0"/>
        <w:wordWrap/>
        <w:overflowPunct/>
        <w:topLinePunct w:val="0"/>
        <w:autoSpaceDE/>
        <w:autoSpaceDN/>
        <w:bidi w:val="0"/>
        <w:snapToGrid/>
        <w:spacing w:line="240" w:lineRule="auto"/>
        <w:rPr>
          <w:rFonts w:hint="eastAsia" w:ascii="方正清刻本悦宋简体" w:hAnsi="方正清刻本悦宋简体" w:eastAsia="方正清刻本悦宋简体"/>
          <w:b/>
          <w:color w:val="FF0000"/>
          <w:sz w:val="28"/>
          <w:lang w:val="en-US" w:eastAsia="zh-CN"/>
        </w:rPr>
      </w:pPr>
      <w:r>
        <w:rPr>
          <w:rFonts w:hint="eastAsia" w:ascii="方正清刻本悦宋简体" w:hAnsi="方正清刻本悦宋简体" w:eastAsia="方正清刻本悦宋简体"/>
          <w:b/>
          <w:color w:val="242424"/>
          <w:sz w:val="36"/>
          <w:u w:val="single"/>
          <w:lang w:val="en-US" w:eastAsia="zh-CN"/>
        </w:rPr>
        <w:t>图解：</w:t>
      </w:r>
    </w:p>
    <w:p>
      <w:pPr>
        <w:pStyle w:val="3"/>
        <w:keepNext w:val="0"/>
        <w:keepLines w:val="0"/>
        <w:pageBreakBefore w:val="0"/>
        <w:widowControl w:val="0"/>
        <w:wordWrap/>
        <w:overflowPunct/>
        <w:topLinePunct w:val="0"/>
        <w:autoSpaceDE/>
        <w:autoSpaceDN/>
        <w:bidi w:val="0"/>
        <w:snapToGrid/>
        <w:spacing w:line="240" w:lineRule="auto"/>
        <w:jc w:val="left"/>
        <w:rPr>
          <w:rFonts w:hint="eastAsia" w:ascii="方正清刻本悦宋简体" w:hAnsi="方正清刻本悦宋简体" w:eastAsia="方正清刻本悦宋简体"/>
          <w:b/>
          <w:i w:val="0"/>
          <w:color w:val="000000"/>
          <w:sz w:val="32"/>
          <w:u w:val="none"/>
          <w:lang w:val="en-US" w:eastAsia="zh-CN"/>
        </w:rPr>
      </w:pPr>
      <w:r>
        <w:rPr>
          <w:rFonts w:hint="eastAsia" w:ascii="方正清刻本悦宋简体" w:hAnsi="方正清刻本悦宋简体" w:eastAsia="方正清刻本悦宋简体"/>
          <w:b/>
          <w:i w:val="0"/>
          <w:color w:val="000000"/>
          <w:sz w:val="32"/>
          <w:u w:val="none"/>
          <w:lang w:val="en-US" w:eastAsia="zh-CN"/>
        </w:rPr>
        <w:drawing>
          <wp:inline distT="0" distB="0" distL="0" distR="0">
            <wp:extent cx="5147310" cy="4010025"/>
            <wp:effectExtent l="0" t="0" r="0" b="0"/>
            <wp:docPr id="49"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图示, 示意图&amp;#10;&amp;#10;中度可信度描述已自动生成:ver1"/>
                    <pic:cNvPicPr>
                      <a:picLocks noChangeAspect="1"/>
                    </pic:cNvPicPr>
                  </pic:nvPicPr>
                  <pic:blipFill>
                    <a:blip r:embed="rId52"/>
                    <a:stretch>
                      <a:fillRect/>
                    </a:stretch>
                  </pic:blipFill>
                  <pic:spPr>
                    <a:xfrm>
                      <a:off x="0" y="0"/>
                      <a:ext cx="5147310" cy="4010559"/>
                    </a:xfrm>
                    <a:prstGeom prst="rect">
                      <a:avLst/>
                    </a:prstGeom>
                  </pic:spPr>
                </pic:pic>
              </a:graphicData>
            </a:graphic>
          </wp:inline>
        </w:drawing>
      </w:r>
    </w:p>
    <w:p>
      <w:pPr>
        <w:keepNext w:val="0"/>
        <w:keepLines w:val="0"/>
        <w:pageBreakBefore w:val="0"/>
        <w:widowControl w:val="0"/>
        <w:numPr>
          <w:ilvl w:val="0"/>
          <w:numId w:val="0"/>
        </w:numPr>
        <w:wordWrap/>
        <w:overflowPunct/>
        <w:topLinePunct w:val="0"/>
        <w:autoSpaceDE/>
        <w:autoSpaceDN/>
        <w:bidi w:val="0"/>
        <w:snapToGrid/>
        <w:spacing w:line="240" w:lineRule="auto"/>
        <w:jc w:val="left"/>
        <w:rPr>
          <w:rFonts w:hint="eastAsia" w:ascii="方正清刻本悦宋简体" w:hAnsi="方正清刻本悦宋简体" w:eastAsia="方正清刻本悦宋简体"/>
          <w:b w:val="0"/>
          <w:color w:val="FF0000"/>
          <w:sz w:val="28"/>
          <w:lang w:eastAsia="zh-CN"/>
        </w:rPr>
      </w:pPr>
    </w:p>
    <w:p>
      <w:pPr>
        <w:jc w:val="both"/>
        <w:rPr>
          <w:rFonts w:hint="eastAsia" w:ascii="方正清刻本悦宋简体" w:hAnsi="方正清刻本悦宋简体" w:eastAsia="方正清刻本悦宋简体"/>
          <w:b w:val="0"/>
          <w:bCs w:val="0"/>
          <w:color w:val="000000"/>
          <w:sz w:val="28"/>
          <w:szCs w:val="28"/>
          <w:u w:val="none"/>
          <w:lang w:val="en-US" w:eastAsia="zh-CN"/>
        </w:rPr>
      </w:pPr>
      <w:r>
        <w:rPr>
          <w:rFonts w:hint="eastAsia" w:ascii="方正清刻本悦宋简体" w:hAnsi="方正清刻本悦宋简体" w:eastAsia="方正清刻本悦宋简体"/>
          <w:b w:val="0"/>
          <w:color w:val="F44837"/>
          <w:sz w:val="28"/>
          <w:u w:val="single"/>
          <w:lang w:val="en-US" w:eastAsia="zh-CN"/>
        </w:rPr>
        <w:t>法宝说明:</w:t>
      </w:r>
    </w:p>
    <w:p>
      <w:pPr>
        <w:jc w:val="both"/>
        <w:rPr>
          <w:rFonts w:hint="eastAsia" w:ascii="方正清刻本悦宋简体" w:hAnsi="方正清刻本悦宋简体" w:eastAsia="方正清刻本悦宋简体"/>
          <w:b w:val="0"/>
          <w:bCs w:val="0"/>
          <w:color w:val="000000"/>
          <w:sz w:val="28"/>
          <w:szCs w:val="28"/>
          <w:u w:val="none"/>
          <w:lang w:val="en-US" w:eastAsia="zh-CN"/>
        </w:rPr>
      </w:pPr>
      <w:r>
        <w:rPr>
          <w:rFonts w:hint="eastAsia" w:ascii="方正清刻本悦宋简体" w:hAnsi="方正清刻本悦宋简体" w:eastAsia="方正清刻本悦宋简体"/>
          <w:b w:val="0"/>
          <w:bCs w:val="0"/>
          <w:color w:val="000000"/>
          <w:sz w:val="28"/>
          <w:szCs w:val="28"/>
          <w:u w:val="none"/>
          <w:lang w:val="en-US" w:eastAsia="zh-CN"/>
        </w:rPr>
        <w:t>转换属性后将会获得随机属性的法宝你提交什么法宝就会给你返还什么法宝！</w:t>
      </w:r>
    </w:p>
    <w:p>
      <w:pPr>
        <w:jc w:val="both"/>
        <w:rPr>
          <w:rFonts w:hint="eastAsia" w:ascii="方正清刻本悦宋简体" w:hAnsi="方正清刻本悦宋简体" w:eastAsia="方正清刻本悦宋简体"/>
          <w:b w:val="0"/>
          <w:bCs w:val="0"/>
          <w:color w:val="000000"/>
          <w:sz w:val="28"/>
          <w:szCs w:val="28"/>
          <w:u w:val="none"/>
          <w:lang w:val="en-US" w:eastAsia="zh-CN"/>
        </w:rPr>
      </w:pPr>
      <w:r>
        <w:rPr>
          <w:rFonts w:hint="eastAsia" w:ascii="方正清刻本悦宋简体" w:hAnsi="方正清刻本悦宋简体" w:eastAsia="方正清刻本悦宋简体"/>
          <w:b w:val="0"/>
          <w:bCs w:val="0"/>
          <w:color w:val="000000"/>
          <w:sz w:val="28"/>
          <w:szCs w:val="28"/>
          <w:u w:val="none"/>
          <w:lang w:val="en-US" w:eastAsia="zh-CN"/>
        </w:rPr>
        <w:t>玩的就是刺激！全部随机！</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bCs/>
          <w:color w:val="FF0000"/>
          <w:sz w:val="28"/>
          <w:szCs w:val="28"/>
          <w:u w:val="none"/>
          <w:lang w:val="en-US" w:eastAsia="zh-CN"/>
        </w:rPr>
        <w:t>特别注意：法宝属性只有各种相性以及所有相性，并且炼化之后将会变成未转世一级法宝，请斟酌炼化，最好升级前炼化</w:t>
      </w:r>
    </w:p>
    <w:p>
      <w:pPr>
        <w:jc w:val="both"/>
        <w:rPr>
          <w:rFonts w:hint="eastAsia" w:ascii="方正清刻本悦宋简体" w:hAnsi="方正清刻本悦宋简体" w:eastAsia="方正清刻本悦宋简体"/>
          <w:b/>
          <w:color w:val="FF0000"/>
          <w:sz w:val="28"/>
          <w:u w:val="none"/>
          <w:lang w:val="en-US" w:eastAsia="zh-CN"/>
        </w:rPr>
      </w:pPr>
    </w:p>
    <w:p>
      <w:pPr>
        <w:jc w:val="both"/>
        <w:rPr>
          <w:rFonts w:hint="eastAsia" w:ascii="方正清刻本悦宋简体" w:hAnsi="方正清刻本悦宋简体" w:eastAsia="方正清刻本悦宋简体"/>
          <w:b/>
          <w:bCs/>
          <w:color w:val="FF0000"/>
          <w:sz w:val="28"/>
          <w:szCs w:val="28"/>
          <w:u w:val="none"/>
          <w:lang w:val="en-US" w:eastAsia="zh-CN"/>
        </w:rPr>
      </w:pPr>
      <w:r>
        <w:rPr>
          <w:rFonts w:hint="eastAsia" w:ascii="方正清刻本悦宋简体" w:hAnsi="方正清刻本悦宋简体" w:eastAsia="方正清刻本悦宋简体"/>
          <w:b/>
          <w:color w:val="FF0000"/>
          <w:sz w:val="28"/>
          <w:u w:val="none"/>
          <w:lang w:val="en-US" w:eastAsia="zh-CN"/>
        </w:rPr>
        <w:t>物资获取方法:</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3.浮生之羽：BOSS获得 金币商城                     5.女娲石：在线奖励，抽奖，BOSS掉落，金币商城   升级首饰</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6.超级转轮玉：金币商城，BOOS掉落，刮刮乐，在线奖励</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7.风仙花：金币商城，在线奖励，BOSS掉落</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8.超级熔炼石：金币商城，在线奖励，BOOS掉落，刮刮乐</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9.蓝红绿宝石：福利地图掉落未鉴定 自行鉴定合成</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10.符钱：用来充值抽奖</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11.桂圆露，特级羽化丹，特级悟道丹，中级，高级，超级升级丹，属性丹，精魄之灵，相信药，会员卡，喇叭，特级藏宝图，在线奖励和刮刮乐获得</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12.刮刮乐:满级法宝，仙元元灵，百元充值礼包，你能想到的都有，搏一搏单车变摩托</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 xml:space="preserve">12.充值奖励：累计充值·一百元赠礼（刮刮乐可开出）  累计充值·二百元赠礼 累计充值·五百元赠礼 累计充值·一千元赠礼 累计充值·两千元赠礼 累计充值·三千元赠礼 </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13.本服务器带有自助服务</w:t>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drawing>
          <wp:inline distT="0" distB="0" distL="0" distR="0">
            <wp:extent cx="5147310" cy="2840355"/>
            <wp:effectExtent l="0" t="0" r="0" b="0"/>
            <wp:docPr id="5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图示, 示意图&amp;#10;&amp;#10;中度可信度描述已自动生成:ver1"/>
                    <pic:cNvPicPr>
                      <a:picLocks noChangeAspect="1"/>
                    </pic:cNvPicPr>
                  </pic:nvPicPr>
                  <pic:blipFill>
                    <a:blip r:embed="rId53"/>
                    <a:stretch>
                      <a:fillRect/>
                    </a:stretch>
                  </pic:blipFill>
                  <pic:spPr>
                    <a:xfrm>
                      <a:off x="0" y="0"/>
                      <a:ext cx="5147310" cy="2840679"/>
                    </a:xfrm>
                    <a:prstGeom prst="rect">
                      <a:avLst/>
                    </a:prstGeom>
                  </pic:spPr>
                </pic:pic>
              </a:graphicData>
            </a:graphic>
          </wp:inline>
        </w:drawing>
      </w:r>
    </w:p>
    <w:p>
      <w:pPr>
        <w:jc w:val="both"/>
        <w:rPr>
          <w:rFonts w:hint="eastAsia" w:ascii="方正清刻本悦宋简体" w:hAnsi="方正清刻本悦宋简体" w:eastAsia="方正清刻本悦宋简体"/>
          <w:b/>
          <w:color w:val="FF0000"/>
          <w:sz w:val="28"/>
          <w:u w:val="none"/>
          <w:lang w:val="en-US" w:eastAsia="zh-CN"/>
        </w:rPr>
      </w:pPr>
      <w:r>
        <w:rPr>
          <w:rFonts w:hint="eastAsia" w:ascii="方正清刻本悦宋简体" w:hAnsi="方正清刻本悦宋简体" w:eastAsia="方正清刻本悦宋简体"/>
          <w:b/>
          <w:color w:val="FF0000"/>
          <w:sz w:val="28"/>
          <w:u w:val="none"/>
          <w:lang w:val="en-US" w:eastAsia="zh-CN"/>
        </w:rPr>
        <w:t>可抽奖，可兑换，首饰恢复 在线泡点 门派转换 活跃度奖励 荣誉值奖励vip账号周卡 月卡 永久卡 VIP1-9 至尊VIP等等 积分兑元宝 道行兑元宝 每日活跃度 道行 积分 等等 让你元宝 积分不缺 具体看群公告兑换值友情提示：本服拒绝无脑输出，一刀999999，合理才是王道，金币稀缺</w:t>
      </w:r>
    </w:p>
    <w:p>
      <w:pPr>
        <w:jc w:val="both"/>
        <w:rPr>
          <w:rFonts w:hint="eastAsia" w:ascii="方正清刻本悦宋简体" w:hAnsi="方正清刻本悦宋简体" w:eastAsia="方正清刻本悦宋简体"/>
          <w:b w:val="0"/>
          <w:bCs w:val="0"/>
          <w:color w:val="000000"/>
          <w:sz w:val="28"/>
          <w:szCs w:val="28"/>
          <w:u w:val="none"/>
          <w:lang w:val="en-US" w:eastAsia="zh-CN"/>
        </w:rPr>
      </w:pPr>
      <w:r>
        <w:rPr>
          <w:rFonts w:hint="eastAsia" w:ascii="方正清刻本悦宋简体" w:hAnsi="方正清刻本悦宋简体" w:eastAsia="方正清刻本悦宋简体"/>
          <w:b/>
          <w:bCs/>
          <w:color w:val="FF0000"/>
          <w:sz w:val="36"/>
          <w:szCs w:val="36"/>
          <w:lang w:val="en-US" w:eastAsia="zh-CN"/>
        </w:rPr>
        <w:t>各类称号、名牌、时装、宠物、坐骑，几乎同步官方！</w:t>
      </w:r>
    </w:p>
    <w:p>
      <w:pPr>
        <w:jc w:val="center"/>
        <w:rPr>
          <w:rFonts w:hint="eastAsia" w:ascii="字魂111号-金榜招牌体" w:hAnsi="字魂111号-金榜招牌体" w:eastAsia="字魂111号-金榜招牌体"/>
          <w:b w:val="0"/>
          <w:color w:val="000000"/>
          <w:sz w:val="56"/>
          <w:lang w:val="en-US" w:eastAsia="zh-CN"/>
        </w:rPr>
      </w:pPr>
      <w:r>
        <w:rPr>
          <w:rFonts w:hint="eastAsia" w:ascii="方正清刻本悦宋简体" w:hAnsi="方正清刻本悦宋简体" w:eastAsia="方正清刻本悦宋简体"/>
          <w:b/>
          <w:bCs/>
          <w:color w:val="FF0000"/>
          <w:sz w:val="36"/>
          <w:szCs w:val="36"/>
          <w:lang w:val="en-US" w:eastAsia="zh-CN"/>
        </w:rPr>
        <w:t>玩的就是舒服！</w:t>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清刻本悦宋简体">
    <w:altName w:val="宋体"/>
    <w:panose1 w:val="02000000000000000000"/>
    <w:charset w:val="86"/>
    <w:family w:val="auto"/>
    <w:pitch w:val="default"/>
    <w:sig w:usb0="00000000" w:usb1="00000000" w:usb2="00000000" w:usb3="00000000" w:csb0="00040000" w:csb1="00000000"/>
  </w:font>
  <w:font w:name="字魂111号-金榜招牌体">
    <w:altName w:val="宋体"/>
    <w:panose1 w:val="00000500000000000000"/>
    <w:charset w:val="86"/>
    <w:family w:val="auto"/>
    <w:pitch w:val="default"/>
    <w:sig w:usb0="00000000" w:usb1="00000000"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isplayHorizontalDrawingGridEvery w:val="0"/>
  <w:displayVerticalDrawingGridEvery w:val="2"/>
  <w:compat>
    <w:balanceSingleByteDoubleByteWidth/>
    <w:doNotLeaveBackslashAlone/>
    <w:ulTrailSpace/>
    <w:doNotExpandShiftReturn/>
    <w:adjustLineHeightInTable/>
    <w:useFELayout/>
    <w:compatSetting w:name="compatibilityMode" w:uri="http://schemas.microsoft.com/office/word" w:val="11"/>
  </w:compat>
  <w:docVars>
    <w:docVar w:name="commondata" w:val="eyJoZGlkIjoiYjE4MDQyNjNiYWYwNzA2MTQ1ZWUzZTNjMDVhMDdhYjQifQ=="/>
  </w:docVars>
  <w:rsids>
    <w:rsidRoot w:val="00000000"/>
    <w:rsid w:val="55A017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
    <w:uiPriority w:val="0"/>
    <w:pPr>
      <w:widowControl w:val="0"/>
      <w:jc w:val="both"/>
    </w:pPr>
    <w:rPr>
      <w:rFonts w:ascii="Calibri" w:hAnsi="Calibri" w:eastAsia="宋体" w:cs="Times New Roman"/>
      <w:kern w:val="2"/>
      <w:sz w:val="21"/>
      <w:szCs w:val="24"/>
      <w:lang w:val="en-US" w:eastAsia="zh-CN" w:bidi="ar-SA"/>
    </w:rPr>
  </w:style>
  <w:style w:type="paragraph" w:styleId="2">
    <w:name w:val="heading 1"/>
    <w:link w:val="9"/>
    <w:qFormat/>
    <w:uiPriority w:val="9"/>
    <w:pPr>
      <w:jc w:val="left"/>
    </w:pPr>
    <w:rPr>
      <w:rFonts w:ascii="Calibri" w:hAnsi="Calibri" w:eastAsia="宋体" w:cs="Times New Roman"/>
      <w:b/>
      <w:sz w:val="36"/>
      <w:lang w:val="en-US"/>
    </w:rPr>
  </w:style>
  <w:style w:type="paragraph" w:styleId="3">
    <w:name w:val="heading 2"/>
    <w:link w:val="10"/>
    <w:qFormat/>
    <w:uiPriority w:val="9"/>
    <w:pPr>
      <w:jc w:val="left"/>
    </w:pPr>
    <w:rPr>
      <w:rFonts w:ascii="Calibri" w:hAnsi="Calibri" w:eastAsia="宋体" w:cs="Times New Roman"/>
      <w:b/>
      <w:sz w:val="32"/>
      <w:lang w:val="en-US"/>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customStyle="1" w:styleId="6">
    <w:name w:val="标题 11"/>
    <w:basedOn w:val="1"/>
    <w:uiPriority w:val="0"/>
    <w:pPr>
      <w:keepNext/>
      <w:keepLines/>
      <w:spacing w:before="340" w:beforeAutospacing="0" w:after="330" w:afterAutospacing="0" w:line="576" w:lineRule="auto"/>
      <w:outlineLvl w:val="0"/>
    </w:pPr>
    <w:rPr>
      <w:b/>
      <w:kern w:val="44"/>
      <w:sz w:val="44"/>
    </w:rPr>
  </w:style>
  <w:style w:type="character" w:customStyle="1" w:styleId="7">
    <w:name w:val="默认段落字体1"/>
    <w:link w:val="1"/>
    <w:semiHidden/>
    <w:uiPriority w:val="0"/>
  </w:style>
  <w:style w:type="table" w:customStyle="1" w:styleId="8">
    <w:name w:val="普通表格1"/>
    <w:semiHidden/>
    <w:qFormat/>
    <w:uiPriority w:val="0"/>
  </w:style>
  <w:style w:type="character" w:customStyle="1" w:styleId="9">
    <w:name w:val="标题 1 字符"/>
    <w:link w:val="2"/>
    <w:qFormat/>
    <w:uiPriority w:val="9"/>
    <w:rPr>
      <w:b/>
      <w:sz w:val="36"/>
    </w:rPr>
  </w:style>
  <w:style w:type="character" w:customStyle="1" w:styleId="10">
    <w:name w:val="标题 2 字符"/>
    <w:link w:val="3"/>
    <w:uiPriority w:val="9"/>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4" Type="http://schemas.openxmlformats.org/officeDocument/2006/relationships/fontTable" Target="fontTable.xml"/><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2023-10-12T06:38:27Z</dcterms:created>
  <dc:creator>微信用户</dc:creator>
  <cp:lastModifiedBy>微信用户</cp:lastModifiedBy>
  <dcterms:modified xsi:type="dcterms:W3CDTF">2023-10-12T06:39:19Z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9135CBFE9F09471C83648FBC5FB215B6_12</vt:lpwstr>
  </property>
</Properties>
</file>